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90" w:rsidRDefault="00EF5142" w:rsidP="0077719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36D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Smlouva na dodávku služeb</w:t>
      </w:r>
    </w:p>
    <w:p w:rsidR="0009255C" w:rsidRPr="00536D78" w:rsidRDefault="0009255C" w:rsidP="0077719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„Čištění a nutné opravy talárů pro EF JU“ – II. </w:t>
      </w:r>
    </w:p>
    <w:p w:rsidR="00777190" w:rsidRPr="00536D78" w:rsidRDefault="00777190" w:rsidP="00777190">
      <w:pPr>
        <w:pStyle w:val="Podnadpis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8466B2" w:rsidRPr="00536D78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CB7B67" w:rsidRPr="00536D78" w:rsidRDefault="00CB7B67" w:rsidP="00777190">
      <w:pPr>
        <w:pStyle w:val="Podnadpis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C2308A" w:rsidRPr="00536D78" w:rsidRDefault="00C2308A" w:rsidP="00C230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I.</w:t>
      </w:r>
    </w:p>
    <w:p w:rsidR="00C2308A" w:rsidRPr="00536D78" w:rsidRDefault="00C2308A" w:rsidP="00C230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8466B2" w:rsidRPr="00536D78" w:rsidRDefault="008466B2" w:rsidP="00C230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308A" w:rsidRPr="00536D78" w:rsidRDefault="00D4077F" w:rsidP="00A3790D">
      <w:pPr>
        <w:pStyle w:val="Odstavec11"/>
        <w:numPr>
          <w:ilvl w:val="0"/>
          <w:numId w:val="2"/>
        </w:num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Objednatel</w:t>
      </w:r>
      <w:r w:rsidR="00C2308A" w:rsidRPr="00536D78">
        <w:rPr>
          <w:rFonts w:asciiTheme="minorHAnsi" w:hAnsiTheme="minorHAnsi" w:cstheme="minorHAnsi"/>
          <w:sz w:val="22"/>
          <w:szCs w:val="22"/>
        </w:rPr>
        <w:t>:</w:t>
      </w:r>
      <w:r w:rsidR="00C2308A" w:rsidRPr="00536D78">
        <w:rPr>
          <w:rFonts w:asciiTheme="minorHAnsi" w:hAnsiTheme="minorHAnsi" w:cstheme="minorHAnsi"/>
          <w:sz w:val="22"/>
          <w:szCs w:val="22"/>
        </w:rPr>
        <w:tab/>
      </w:r>
      <w:r w:rsidR="00C2308A" w:rsidRPr="00536D78">
        <w:rPr>
          <w:rFonts w:asciiTheme="minorHAnsi" w:hAnsiTheme="minorHAnsi" w:cstheme="minorHAnsi"/>
          <w:b/>
          <w:sz w:val="22"/>
          <w:szCs w:val="22"/>
        </w:rPr>
        <w:t>Jihočeská univerzita v Českých Budějovicích</w:t>
      </w:r>
      <w:r w:rsidR="00C2308A" w:rsidRPr="00536D78">
        <w:rPr>
          <w:rFonts w:asciiTheme="minorHAnsi" w:hAnsiTheme="minorHAnsi" w:cstheme="minorHAnsi"/>
          <w:sz w:val="22"/>
          <w:szCs w:val="22"/>
        </w:rPr>
        <w:t>, veřejná vysoká škola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Ekonomická fakulta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Sídlo:</w:t>
      </w:r>
      <w:r w:rsidRPr="00536D78">
        <w:rPr>
          <w:rFonts w:asciiTheme="minorHAnsi" w:hAnsiTheme="minorHAnsi" w:cstheme="minorHAnsi"/>
          <w:sz w:val="22"/>
          <w:szCs w:val="22"/>
        </w:rPr>
        <w:tab/>
      </w:r>
      <w:r w:rsidRPr="00536D78">
        <w:rPr>
          <w:rFonts w:asciiTheme="minorHAnsi" w:hAnsiTheme="minorHAnsi" w:cstheme="minorHAnsi"/>
          <w:sz w:val="22"/>
          <w:szCs w:val="22"/>
        </w:rPr>
        <w:tab/>
        <w:t>Studentská 787/13, 370 05 České Budějovice</w:t>
      </w:r>
      <w:r w:rsidRPr="00536D78">
        <w:rPr>
          <w:rFonts w:asciiTheme="minorHAnsi" w:hAnsiTheme="minorHAnsi" w:cstheme="minorHAnsi"/>
          <w:sz w:val="22"/>
          <w:szCs w:val="22"/>
        </w:rPr>
        <w:tab/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Zastoupený:</w:t>
      </w:r>
      <w:r w:rsidRPr="00536D78">
        <w:rPr>
          <w:rFonts w:asciiTheme="minorHAnsi" w:hAnsiTheme="minorHAnsi" w:cstheme="minorHAnsi"/>
          <w:sz w:val="22"/>
          <w:szCs w:val="22"/>
        </w:rPr>
        <w:tab/>
        <w:t xml:space="preserve">doc. </w:t>
      </w:r>
      <w:r w:rsidR="00B4057B" w:rsidRPr="00536D78">
        <w:rPr>
          <w:rFonts w:asciiTheme="minorHAnsi" w:hAnsiTheme="minorHAnsi" w:cstheme="minorHAnsi"/>
          <w:sz w:val="22"/>
          <w:szCs w:val="22"/>
        </w:rPr>
        <w:t>Dr. Ing. Dagmar Škodová Parmová, děkanka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536D78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536D78">
        <w:rPr>
          <w:rFonts w:asciiTheme="minorHAnsi" w:hAnsiTheme="minorHAnsi" w:cstheme="minorHAnsi"/>
          <w:sz w:val="22"/>
          <w:szCs w:val="22"/>
        </w:rPr>
        <w:t>:</w:t>
      </w:r>
      <w:r w:rsidRPr="00536D78">
        <w:rPr>
          <w:rFonts w:asciiTheme="minorHAnsi" w:hAnsiTheme="minorHAnsi" w:cstheme="minorHAnsi"/>
          <w:sz w:val="22"/>
          <w:szCs w:val="22"/>
        </w:rPr>
        <w:tab/>
        <w:t>ČSOB, a.s.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číslo účtu:</w:t>
      </w:r>
      <w:r w:rsidRPr="00536D78">
        <w:rPr>
          <w:rFonts w:asciiTheme="minorHAnsi" w:hAnsiTheme="minorHAnsi" w:cstheme="minorHAnsi"/>
          <w:sz w:val="22"/>
          <w:szCs w:val="22"/>
        </w:rPr>
        <w:tab/>
        <w:t>104725778/0300</w:t>
      </w:r>
    </w:p>
    <w:p w:rsidR="00C2308A" w:rsidRPr="00536D78" w:rsidRDefault="00C2308A" w:rsidP="00C230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IČ:</w:t>
      </w:r>
      <w:r w:rsidRPr="00536D78">
        <w:rPr>
          <w:rFonts w:asciiTheme="minorHAnsi" w:hAnsiTheme="minorHAnsi" w:cstheme="minorHAnsi"/>
          <w:sz w:val="22"/>
          <w:szCs w:val="22"/>
        </w:rPr>
        <w:tab/>
      </w:r>
      <w:r w:rsidRPr="00536D78">
        <w:rPr>
          <w:rFonts w:asciiTheme="minorHAnsi" w:hAnsiTheme="minorHAnsi" w:cstheme="minorHAnsi"/>
          <w:sz w:val="22"/>
          <w:szCs w:val="22"/>
        </w:rPr>
        <w:tab/>
        <w:t>60076658</w:t>
      </w:r>
    </w:p>
    <w:p w:rsidR="00C2308A" w:rsidRPr="00536D78" w:rsidRDefault="00C2308A" w:rsidP="00C230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DIČ:</w:t>
      </w:r>
      <w:r w:rsidRPr="00536D78">
        <w:rPr>
          <w:rFonts w:asciiTheme="minorHAnsi" w:hAnsiTheme="minorHAnsi" w:cstheme="minorHAnsi"/>
          <w:sz w:val="22"/>
          <w:szCs w:val="22"/>
        </w:rPr>
        <w:tab/>
      </w:r>
      <w:r w:rsidRPr="00536D78">
        <w:rPr>
          <w:rFonts w:asciiTheme="minorHAnsi" w:hAnsiTheme="minorHAnsi" w:cstheme="minorHAnsi"/>
          <w:sz w:val="22"/>
          <w:szCs w:val="22"/>
        </w:rPr>
        <w:tab/>
        <w:t>CZ60076658</w:t>
      </w:r>
    </w:p>
    <w:p w:rsidR="00C2308A" w:rsidRPr="00536D78" w:rsidRDefault="00C2308A" w:rsidP="00C2308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(dále jen „</w:t>
      </w:r>
      <w:r w:rsidR="00D4077F" w:rsidRPr="00536D78">
        <w:rPr>
          <w:rFonts w:asciiTheme="minorHAnsi" w:hAnsiTheme="minorHAnsi" w:cstheme="minorHAnsi"/>
          <w:sz w:val="22"/>
          <w:szCs w:val="22"/>
        </w:rPr>
        <w:t>objednatel</w:t>
      </w:r>
      <w:r w:rsidRPr="00536D78">
        <w:rPr>
          <w:rFonts w:asciiTheme="minorHAnsi" w:hAnsiTheme="minorHAnsi" w:cstheme="minorHAnsi"/>
          <w:sz w:val="22"/>
          <w:szCs w:val="22"/>
        </w:rPr>
        <w:t>“) na straně jedné</w:t>
      </w:r>
    </w:p>
    <w:p w:rsidR="00C2308A" w:rsidRPr="00536D78" w:rsidRDefault="00C2308A" w:rsidP="00C2308A">
      <w:pPr>
        <w:rPr>
          <w:rFonts w:asciiTheme="minorHAnsi" w:hAnsiTheme="minorHAnsi" w:cstheme="minorHAnsi"/>
          <w:sz w:val="22"/>
          <w:szCs w:val="22"/>
        </w:rPr>
      </w:pPr>
    </w:p>
    <w:p w:rsidR="00C2308A" w:rsidRPr="00536D78" w:rsidRDefault="00C2308A" w:rsidP="00C2308A">
      <w:pPr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a</w:t>
      </w:r>
    </w:p>
    <w:p w:rsidR="00C2308A" w:rsidRPr="00536D78" w:rsidRDefault="00C2308A" w:rsidP="00C2308A">
      <w:pPr>
        <w:rPr>
          <w:rFonts w:asciiTheme="minorHAnsi" w:hAnsiTheme="minorHAnsi" w:cstheme="minorHAnsi"/>
          <w:sz w:val="22"/>
          <w:szCs w:val="22"/>
        </w:rPr>
      </w:pPr>
    </w:p>
    <w:p w:rsidR="00C2308A" w:rsidRPr="00536D78" w:rsidRDefault="00A42ECD" w:rsidP="00A3790D">
      <w:pPr>
        <w:pStyle w:val="Odstavec11"/>
        <w:numPr>
          <w:ilvl w:val="0"/>
          <w:numId w:val="2"/>
        </w:numPr>
        <w:spacing w:before="0"/>
        <w:ind w:left="426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b/>
          <w:sz w:val="22"/>
          <w:szCs w:val="22"/>
          <w:highlight w:val="yellow"/>
        </w:rPr>
        <w:t>Dodavatel</w:t>
      </w:r>
      <w:r w:rsidR="00C2308A" w:rsidRPr="00536D78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C2308A"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="00C2308A" w:rsidRPr="00536D78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36D7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>Zastoupený: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 xml:space="preserve">Bank. </w:t>
      </w:r>
      <w:proofErr w:type="gram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spojení</w:t>
      </w:r>
      <w:proofErr w:type="gramEnd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>IČ: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  <w:highlight w:val="yellow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536D78">
        <w:rPr>
          <w:rFonts w:asciiTheme="minorHAnsi" w:hAnsiTheme="minorHAnsi" w:cstheme="minorHAnsi"/>
          <w:sz w:val="22"/>
          <w:szCs w:val="22"/>
          <w:highlight w:val="yellow"/>
        </w:rPr>
        <w:tab/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  <w:highlight w:val="yellow"/>
        </w:rPr>
        <w:t xml:space="preserve">zapsaný v OR vedeném </w:t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36D78">
        <w:rPr>
          <w:rFonts w:asciiTheme="minorHAnsi" w:hAnsiTheme="minorHAnsi" w:cstheme="minorHAnsi"/>
          <w:sz w:val="22"/>
          <w:szCs w:val="22"/>
          <w:highlight w:val="yellow"/>
        </w:rPr>
        <w:t xml:space="preserve">, oddíl </w:t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36D78">
        <w:rPr>
          <w:rFonts w:asciiTheme="minorHAnsi" w:hAnsiTheme="minorHAnsi" w:cstheme="minorHAnsi"/>
          <w:sz w:val="22"/>
          <w:szCs w:val="22"/>
          <w:highlight w:val="yellow"/>
        </w:rPr>
        <w:t xml:space="preserve">, vložka </w:t>
      </w:r>
      <w:proofErr w:type="spellStart"/>
      <w:r w:rsidRPr="00536D78">
        <w:rPr>
          <w:rFonts w:asciiTheme="minorHAnsi" w:hAnsiTheme="minorHAnsi" w:cstheme="minorHAnsi"/>
          <w:sz w:val="22"/>
          <w:szCs w:val="22"/>
          <w:highlight w:val="yellow"/>
        </w:rPr>
        <w:t>xxxx</w:t>
      </w:r>
      <w:proofErr w:type="spellEnd"/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(dále jen „</w:t>
      </w:r>
      <w:r w:rsidR="00A42ECD" w:rsidRPr="00536D78">
        <w:rPr>
          <w:rFonts w:asciiTheme="minorHAnsi" w:hAnsiTheme="minorHAnsi" w:cstheme="minorHAnsi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sz w:val="22"/>
          <w:szCs w:val="22"/>
        </w:rPr>
        <w:t xml:space="preserve">“) na straně druhé </w:t>
      </w: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</w:p>
    <w:p w:rsidR="00C2308A" w:rsidRPr="00536D78" w:rsidRDefault="00C2308A" w:rsidP="00C2308A">
      <w:pPr>
        <w:pStyle w:val="Odstavec11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:rsidR="00C2308A" w:rsidRDefault="00C2308A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E9F" w:rsidRDefault="00716E9F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E9F" w:rsidRPr="00536D78" w:rsidRDefault="00716E9F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228F" w:rsidRPr="00536D78" w:rsidRDefault="00C2308A" w:rsidP="00C2308A">
      <w:pPr>
        <w:jc w:val="both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tímto uzavírají níže uvedeného dne, měsíce a roku</w:t>
      </w:r>
      <w:r w:rsidR="00D9228F" w:rsidRPr="00536D78">
        <w:rPr>
          <w:rFonts w:asciiTheme="minorHAnsi" w:hAnsiTheme="minorHAnsi" w:cstheme="minorHAnsi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sz w:val="22"/>
          <w:szCs w:val="22"/>
        </w:rPr>
        <w:t xml:space="preserve">tuto </w:t>
      </w:r>
    </w:p>
    <w:p w:rsidR="00D9228F" w:rsidRDefault="00D9228F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E9F" w:rsidRDefault="00716E9F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E9F" w:rsidRPr="00536D78" w:rsidRDefault="00716E9F" w:rsidP="00C23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308A" w:rsidRPr="00536D78" w:rsidRDefault="00D9228F" w:rsidP="00D9228F">
      <w:pPr>
        <w:jc w:val="center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s</w:t>
      </w:r>
      <w:r w:rsidR="00C2308A" w:rsidRPr="00536D78">
        <w:rPr>
          <w:rFonts w:asciiTheme="minorHAnsi" w:hAnsiTheme="minorHAnsi" w:cstheme="minorHAnsi"/>
          <w:sz w:val="22"/>
          <w:szCs w:val="22"/>
        </w:rPr>
        <w:t xml:space="preserve">mlouvu </w:t>
      </w:r>
      <w:r w:rsidR="00B4057B" w:rsidRPr="00536D78">
        <w:rPr>
          <w:rFonts w:asciiTheme="minorHAnsi" w:hAnsiTheme="minorHAnsi" w:cstheme="minorHAnsi"/>
          <w:sz w:val="22"/>
          <w:szCs w:val="22"/>
        </w:rPr>
        <w:t>na dodávku čištění a nutných oprav talárů pro EF JU</w:t>
      </w:r>
      <w:r w:rsidR="00C2308A" w:rsidRPr="00536D7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F45E4" w:rsidRPr="00536D78">
        <w:rPr>
          <w:rFonts w:asciiTheme="minorHAnsi" w:hAnsiTheme="minorHAnsi" w:cstheme="minorHAnsi"/>
          <w:b/>
          <w:sz w:val="22"/>
          <w:szCs w:val="22"/>
        </w:rPr>
        <w:t>S</w:t>
      </w:r>
      <w:r w:rsidR="00C2308A" w:rsidRPr="00536D78">
        <w:rPr>
          <w:rFonts w:asciiTheme="minorHAnsi" w:hAnsiTheme="minorHAnsi" w:cstheme="minorHAnsi"/>
          <w:b/>
          <w:sz w:val="22"/>
          <w:szCs w:val="22"/>
        </w:rPr>
        <w:t>mlouva</w:t>
      </w:r>
      <w:r w:rsidR="00C2308A" w:rsidRPr="00536D78">
        <w:rPr>
          <w:rFonts w:asciiTheme="minorHAnsi" w:hAnsiTheme="minorHAnsi" w:cstheme="minorHAnsi"/>
          <w:sz w:val="22"/>
          <w:szCs w:val="22"/>
        </w:rPr>
        <w:t>“):</w:t>
      </w:r>
    </w:p>
    <w:p w:rsidR="00C2308A" w:rsidRPr="00536D78" w:rsidRDefault="00C2308A" w:rsidP="00C230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308A" w:rsidRPr="00536D78" w:rsidRDefault="00C2308A" w:rsidP="00C230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II.</w:t>
      </w:r>
    </w:p>
    <w:p w:rsidR="00C2308A" w:rsidRPr="00536D78" w:rsidRDefault="004F45E4" w:rsidP="00C230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 xml:space="preserve">Předmět a </w:t>
      </w:r>
      <w:r w:rsidR="00EF5142" w:rsidRPr="00536D78">
        <w:rPr>
          <w:rFonts w:asciiTheme="minorHAnsi" w:hAnsiTheme="minorHAnsi" w:cstheme="minorHAnsi"/>
          <w:b/>
          <w:sz w:val="22"/>
          <w:szCs w:val="22"/>
        </w:rPr>
        <w:t>rozsah dodávky služeb</w:t>
      </w:r>
    </w:p>
    <w:p w:rsidR="00116FAA" w:rsidRPr="00536D78" w:rsidRDefault="00EF5142" w:rsidP="00116FAA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Předmětem plnění je dodávka služeb chemického čištění a</w:t>
      </w:r>
      <w:r w:rsidR="005B6BA7" w:rsidRPr="00536D78">
        <w:rPr>
          <w:rFonts w:asciiTheme="minorHAnsi" w:hAnsiTheme="minorHAnsi" w:cstheme="minorHAnsi"/>
          <w:sz w:val="22"/>
          <w:szCs w:val="22"/>
        </w:rPr>
        <w:t xml:space="preserve"> nutných oprav talárů pro EF JU, příp. dalších souvisejících služeb (např. dopravy z/do sídla objednatele). </w:t>
      </w:r>
    </w:p>
    <w:p w:rsidR="00EF5142" w:rsidRPr="00536D78" w:rsidRDefault="00EF5142" w:rsidP="008322B5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Jedná se o</w:t>
      </w:r>
      <w:r w:rsidR="008322B5" w:rsidRPr="00536D78">
        <w:rPr>
          <w:rFonts w:asciiTheme="minorHAnsi" w:hAnsiTheme="minorHAnsi" w:cstheme="minorHAnsi"/>
          <w:sz w:val="22"/>
          <w:szCs w:val="22"/>
        </w:rPr>
        <w:t xml:space="preserve"> taláry,  če</w:t>
      </w:r>
      <w:r w:rsidR="00DE6632">
        <w:rPr>
          <w:rFonts w:asciiTheme="minorHAnsi" w:hAnsiTheme="minorHAnsi" w:cstheme="minorHAnsi"/>
          <w:sz w:val="22"/>
          <w:szCs w:val="22"/>
        </w:rPr>
        <w:t>pice – 99 studentských talárů, 9</w:t>
      </w:r>
      <w:r w:rsidR="00716E9F">
        <w:rPr>
          <w:rFonts w:asciiTheme="minorHAnsi" w:hAnsiTheme="minorHAnsi" w:cstheme="minorHAnsi"/>
          <w:sz w:val="22"/>
          <w:szCs w:val="22"/>
        </w:rPr>
        <w:t xml:space="preserve"> nových talárů (</w:t>
      </w:r>
      <w:r w:rsidR="00DE6632">
        <w:rPr>
          <w:rFonts w:asciiTheme="minorHAnsi" w:hAnsiTheme="minorHAnsi" w:cstheme="minorHAnsi"/>
          <w:sz w:val="22"/>
          <w:szCs w:val="22"/>
        </w:rPr>
        <w:t xml:space="preserve">děkan, </w:t>
      </w:r>
      <w:r w:rsidR="008322B5" w:rsidRPr="00536D78">
        <w:rPr>
          <w:rFonts w:asciiTheme="minorHAnsi" w:hAnsiTheme="minorHAnsi" w:cstheme="minorHAnsi"/>
          <w:sz w:val="22"/>
          <w:szCs w:val="22"/>
        </w:rPr>
        <w:t>pedel, taje</w:t>
      </w:r>
      <w:r w:rsidR="00DE6632">
        <w:rPr>
          <w:rFonts w:asciiTheme="minorHAnsi" w:hAnsiTheme="minorHAnsi" w:cstheme="minorHAnsi"/>
          <w:sz w:val="22"/>
          <w:szCs w:val="22"/>
        </w:rPr>
        <w:t>mník, proděkani – tj. celkem 108</w:t>
      </w:r>
      <w:r w:rsidR="008322B5" w:rsidRPr="00536D78">
        <w:rPr>
          <w:rFonts w:asciiTheme="minorHAnsi" w:hAnsiTheme="minorHAnsi" w:cstheme="minorHAnsi"/>
          <w:sz w:val="22"/>
          <w:szCs w:val="22"/>
        </w:rPr>
        <w:t xml:space="preserve"> talárů) a 21 starých nepoužívaných/skladovaných</w:t>
      </w:r>
      <w:r w:rsidR="00DE6632">
        <w:rPr>
          <w:rFonts w:asciiTheme="minorHAnsi" w:hAnsiTheme="minorHAnsi" w:cstheme="minorHAnsi"/>
          <w:sz w:val="22"/>
          <w:szCs w:val="22"/>
        </w:rPr>
        <w:t>; tj. 129</w:t>
      </w:r>
      <w:r w:rsidR="00716E9F">
        <w:rPr>
          <w:rFonts w:asciiTheme="minorHAnsi" w:hAnsiTheme="minorHAnsi" w:cstheme="minorHAnsi"/>
          <w:sz w:val="22"/>
          <w:szCs w:val="22"/>
        </w:rPr>
        <w:t xml:space="preserve"> kompletů. Stav zakázky: běžné opotřebení, žádná zjevná poškození. </w:t>
      </w:r>
    </w:p>
    <w:p w:rsidR="00D9228F" w:rsidRPr="00536D78" w:rsidRDefault="00D9228F" w:rsidP="00D9228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9228F" w:rsidRPr="00536D78" w:rsidRDefault="00D9228F" w:rsidP="00D9228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b/>
          <w:color w:val="000000"/>
          <w:sz w:val="22"/>
          <w:szCs w:val="22"/>
        </w:rPr>
        <w:t>III.</w:t>
      </w:r>
    </w:p>
    <w:p w:rsidR="00D9228F" w:rsidRPr="00536D78" w:rsidRDefault="00EF5142" w:rsidP="00D9228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b/>
          <w:color w:val="000000"/>
          <w:sz w:val="22"/>
          <w:szCs w:val="22"/>
        </w:rPr>
        <w:t>Uzavření smlouvy</w:t>
      </w:r>
    </w:p>
    <w:p w:rsidR="004B5B43" w:rsidRPr="00536D78" w:rsidRDefault="00EF5142" w:rsidP="00B23597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Smlouva bude </w:t>
      </w:r>
      <w:r w:rsidR="00D9228F" w:rsidRPr="00536D78">
        <w:rPr>
          <w:rFonts w:asciiTheme="minorHAnsi" w:hAnsiTheme="minorHAnsi" w:cstheme="minorHAnsi"/>
          <w:color w:val="000000"/>
          <w:sz w:val="22"/>
          <w:szCs w:val="22"/>
        </w:rPr>
        <w:t>uzavřena následujícím způsobem:</w:t>
      </w:r>
    </w:p>
    <w:p w:rsidR="00B23597" w:rsidRPr="00536D78" w:rsidRDefault="00EF5142" w:rsidP="00EF5142">
      <w:pPr>
        <w:pStyle w:val="Odstavecseseznamem"/>
        <w:numPr>
          <w:ilvl w:val="1"/>
          <w:numId w:val="16"/>
        </w:numPr>
        <w:ind w:left="709" w:hanging="42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 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zašle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dodavateli</w:t>
      </w:r>
      <w:r w:rsidR="00A15C99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6BA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podepsanou smlouvu děkankou fakulty a 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D6612F" w:rsidRPr="00536D78">
        <w:rPr>
          <w:rFonts w:asciiTheme="minorHAnsi" w:hAnsiTheme="minorHAnsi" w:cstheme="minorHAnsi"/>
          <w:color w:val="000000"/>
          <w:sz w:val="22"/>
          <w:szCs w:val="22"/>
        </w:rPr>
        <w:t>bj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ednávku, která bude obsahovat druh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objednávané služby a počet kusů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které jsou předmětem dodávky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B5B43" w:rsidRPr="00536D78">
        <w:rPr>
          <w:rFonts w:asciiTheme="minorHAnsi" w:hAnsiTheme="minorHAnsi" w:cstheme="minorHAnsi"/>
          <w:bCs/>
          <w:iCs/>
          <w:sz w:val="22"/>
          <w:szCs w:val="22"/>
        </w:rPr>
        <w:t xml:space="preserve">Není-li dále </w:t>
      </w:r>
      <w:r w:rsidR="004B5B43" w:rsidRPr="00536D78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stanoveno jinak, je </w:t>
      </w:r>
      <w:r w:rsidR="00D4077F" w:rsidRPr="00536D78">
        <w:rPr>
          <w:rFonts w:asciiTheme="minorHAnsi" w:hAnsiTheme="minorHAnsi" w:cstheme="minorHAnsi"/>
          <w:bCs/>
          <w:iCs/>
          <w:sz w:val="22"/>
          <w:szCs w:val="22"/>
        </w:rPr>
        <w:t>objednatel</w:t>
      </w:r>
      <w:r w:rsidR="004B5B43" w:rsidRPr="00536D78">
        <w:rPr>
          <w:rFonts w:asciiTheme="minorHAnsi" w:hAnsiTheme="minorHAnsi" w:cstheme="minorHAnsi"/>
          <w:bCs/>
          <w:iCs/>
          <w:sz w:val="22"/>
          <w:szCs w:val="22"/>
        </w:rPr>
        <w:t xml:space="preserve"> povinen učinit objednávku písemnou formou.</w:t>
      </w:r>
      <w:r w:rsidR="004B5B43" w:rsidRPr="00536D78">
        <w:rPr>
          <w:rFonts w:asciiTheme="minorHAnsi" w:hAnsiTheme="minorHAnsi" w:cstheme="minorHAnsi"/>
          <w:sz w:val="22"/>
          <w:szCs w:val="22"/>
        </w:rPr>
        <w:t xml:space="preserve"> </w:t>
      </w:r>
      <w:r w:rsidR="00B06533" w:rsidRPr="00536D78">
        <w:rPr>
          <w:rFonts w:asciiTheme="minorHAnsi" w:hAnsiTheme="minorHAnsi" w:cstheme="minorHAnsi"/>
          <w:sz w:val="22"/>
          <w:szCs w:val="22"/>
        </w:rPr>
        <w:t xml:space="preserve">Objednávka bude </w:t>
      </w:r>
      <w:r w:rsidR="00C704FA" w:rsidRPr="00536D78">
        <w:rPr>
          <w:rFonts w:asciiTheme="minorHAnsi" w:hAnsiTheme="minorHAnsi" w:cstheme="minorHAnsi"/>
          <w:sz w:val="22"/>
          <w:szCs w:val="22"/>
        </w:rPr>
        <w:t>učiněna</w:t>
      </w:r>
      <w:r w:rsidR="004F45E4" w:rsidRPr="00536D78">
        <w:rPr>
          <w:rFonts w:asciiTheme="minorHAnsi" w:hAnsiTheme="minorHAnsi" w:cstheme="minorHAnsi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sz w:val="22"/>
          <w:szCs w:val="22"/>
        </w:rPr>
        <w:t xml:space="preserve">oprávněným zástupcem objednatele. </w:t>
      </w:r>
    </w:p>
    <w:p w:rsidR="004B5B43" w:rsidRPr="00536D78" w:rsidRDefault="005B6BA7" w:rsidP="005B6BA7">
      <w:pPr>
        <w:pStyle w:val="Odstavecseseznamem"/>
        <w:numPr>
          <w:ilvl w:val="1"/>
          <w:numId w:val="16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Na základě uzavřené 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smlouvy je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povinen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provést služby, které jsou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předmětem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dodávky a objednatel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povinen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dodávku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převzít a zaplatit za ně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dodavateli</w:t>
      </w:r>
      <w:r w:rsidR="004B5B4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cenu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, uvedenou v této smlouvě. </w:t>
      </w:r>
    </w:p>
    <w:p w:rsidR="005B6BA7" w:rsidRPr="00536D78" w:rsidRDefault="005B6BA7" w:rsidP="005B6BA7">
      <w:pPr>
        <w:pStyle w:val="Odstavecseseznamem"/>
        <w:numPr>
          <w:ilvl w:val="1"/>
          <w:numId w:val="16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Smlouvu lze měnit nebo doplňovat pouze písemnými dodatky, odsouhlasenými a podepsanými odpovědnými zástupci objednatele i dodavatele. </w:t>
      </w:r>
    </w:p>
    <w:p w:rsidR="00871D7D" w:rsidRPr="00536D78" w:rsidRDefault="00871D7D" w:rsidP="007C2A6F">
      <w:p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I</w:t>
      </w:r>
      <w:r w:rsidR="00597471" w:rsidRPr="00536D78">
        <w:rPr>
          <w:rFonts w:asciiTheme="minorHAnsi" w:hAnsiTheme="minorHAnsi" w:cstheme="minorHAnsi"/>
          <w:b/>
          <w:sz w:val="22"/>
          <w:szCs w:val="22"/>
        </w:rPr>
        <w:t>V</w:t>
      </w:r>
      <w:r w:rsidRPr="00536D78">
        <w:rPr>
          <w:rFonts w:asciiTheme="minorHAnsi" w:hAnsiTheme="minorHAnsi" w:cstheme="minorHAnsi"/>
          <w:b/>
          <w:sz w:val="22"/>
          <w:szCs w:val="22"/>
        </w:rPr>
        <w:t>.</w:t>
      </w:r>
    </w:p>
    <w:p w:rsidR="00A87398" w:rsidRPr="00536D78" w:rsidRDefault="00597471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Doba</w:t>
      </w:r>
      <w:r w:rsidR="00A87398" w:rsidRPr="00536D78">
        <w:rPr>
          <w:rFonts w:asciiTheme="minorHAnsi" w:hAnsiTheme="minorHAnsi" w:cstheme="minorHAnsi"/>
          <w:b/>
          <w:sz w:val="22"/>
          <w:szCs w:val="22"/>
        </w:rPr>
        <w:t xml:space="preserve"> a místo plnění</w:t>
      </w:r>
    </w:p>
    <w:p w:rsidR="005B6BA7" w:rsidRPr="00536D78" w:rsidRDefault="006473D9" w:rsidP="005B6BA7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 převezme od objednatele</w:t>
      </w:r>
      <w:r w:rsidR="005B6BA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předmět plnění</w:t>
      </w:r>
      <w:r w:rsidR="008322B5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v místě plnění</w:t>
      </w:r>
      <w:r w:rsidR="005B6BA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max. do 14 dnů od podpisu této smlouvy. </w:t>
      </w:r>
      <w:r w:rsidR="00597471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40644" w:rsidRPr="00536D78" w:rsidRDefault="00C5669D" w:rsidP="005B6BA7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Jako místo </w:t>
      </w:r>
      <w:r w:rsidR="00597471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plnění, tedy místo, kde dojde k odevzdání a převzetí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dodávky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se sjednává</w:t>
      </w:r>
      <w:r w:rsidR="00032E6C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Jihočeská univerzita v Českých Budějovicích</w:t>
      </w:r>
      <w:r w:rsidR="00452027" w:rsidRPr="00536D78">
        <w:rPr>
          <w:rFonts w:asciiTheme="minorHAnsi" w:hAnsiTheme="minorHAnsi" w:cstheme="minorHAnsi"/>
          <w:color w:val="000000"/>
          <w:sz w:val="22"/>
          <w:szCs w:val="22"/>
        </w:rPr>
        <w:t>, Ekonomická fakulta</w:t>
      </w:r>
      <w:r w:rsidR="00032E6C"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C2A6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Přesn</w:t>
      </w:r>
      <w:r w:rsidR="0045202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á specifikace </w:t>
      </w:r>
      <w:r w:rsidR="007C2A6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místa </w:t>
      </w:r>
      <w:r w:rsidR="00597471" w:rsidRPr="00536D78">
        <w:rPr>
          <w:rFonts w:asciiTheme="minorHAnsi" w:hAnsiTheme="minorHAnsi" w:cstheme="minorHAnsi"/>
          <w:color w:val="000000"/>
          <w:sz w:val="22"/>
          <w:szCs w:val="22"/>
        </w:rPr>
        <w:t>plnění</w:t>
      </w:r>
      <w:r w:rsidR="007C2A6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bude </w:t>
      </w:r>
      <w:r w:rsidR="00597471" w:rsidRPr="00536D78">
        <w:rPr>
          <w:rFonts w:asciiTheme="minorHAnsi" w:hAnsiTheme="minorHAnsi" w:cstheme="minorHAnsi"/>
          <w:color w:val="000000"/>
          <w:sz w:val="22"/>
          <w:szCs w:val="22"/>
        </w:rPr>
        <w:t>uvedena v ob</w:t>
      </w:r>
      <w:r w:rsidR="00D6612F" w:rsidRPr="00536D78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7C2A6F" w:rsidRPr="00536D78">
        <w:rPr>
          <w:rFonts w:asciiTheme="minorHAnsi" w:hAnsiTheme="minorHAnsi" w:cstheme="minorHAnsi"/>
          <w:color w:val="000000"/>
          <w:sz w:val="22"/>
          <w:szCs w:val="22"/>
        </w:rPr>
        <w:t>ednáv</w:t>
      </w:r>
      <w:r w:rsidR="00452027" w:rsidRPr="00536D78">
        <w:rPr>
          <w:rFonts w:asciiTheme="minorHAnsi" w:hAnsiTheme="minorHAnsi" w:cstheme="minorHAnsi"/>
          <w:color w:val="000000"/>
          <w:sz w:val="22"/>
          <w:szCs w:val="22"/>
        </w:rPr>
        <w:t>ce</w:t>
      </w:r>
      <w:r w:rsidR="007C2A6F"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16FAA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Nebude-li v objednávce uvedena přesná specifikace místa </w:t>
      </w:r>
      <w:r w:rsidR="00597471" w:rsidRPr="00536D78">
        <w:rPr>
          <w:rFonts w:asciiTheme="minorHAnsi" w:hAnsiTheme="minorHAnsi" w:cstheme="minorHAnsi"/>
          <w:color w:val="000000"/>
          <w:sz w:val="22"/>
          <w:szCs w:val="22"/>
        </w:rPr>
        <w:t>plnění</w:t>
      </w:r>
      <w:r w:rsidR="00116FAA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dle předchozí věty, bude tímto místem Děkanát Ekonomické fakulty, Jihočeské univerzity v Českých Budějovicích, Studentská 13, 370 05 České Budějovice, </w:t>
      </w:r>
      <w:r w:rsidR="005B6BA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sekretariát děkana (8V). </w:t>
      </w:r>
      <w:r w:rsidR="00116FAA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D74DA" w:rsidRPr="00536D78" w:rsidRDefault="007C2A6F" w:rsidP="00740644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V.</w:t>
      </w: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Kupní cena</w:t>
      </w:r>
    </w:p>
    <w:p w:rsidR="00740644" w:rsidRPr="00536D78" w:rsidRDefault="005B6BA7" w:rsidP="00A3790D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Cena dodávky</w:t>
      </w:r>
      <w:r w:rsidR="00C93DE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bude stanovena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na základě nabídky do výběrového řízení a činí: </w:t>
      </w:r>
    </w:p>
    <w:p w:rsidR="005B6BA7" w:rsidRPr="00536D78" w:rsidRDefault="005B6BA7" w:rsidP="005B6BA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………</w:t>
      </w:r>
      <w:proofErr w:type="gramStart"/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…..Kč</w:t>
      </w:r>
      <w:proofErr w:type="gramEnd"/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bez DPH</w:t>
      </w:r>
      <w:r w:rsidR="008322B5" w:rsidRPr="00536D78">
        <w:rPr>
          <w:rFonts w:asciiTheme="minorHAnsi" w:hAnsiTheme="minorHAnsi" w:cstheme="minorHAnsi"/>
          <w:color w:val="000000"/>
          <w:sz w:val="22"/>
          <w:szCs w:val="22"/>
        </w:rPr>
        <w:t>, ……………… Kč včetně DPH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322B5" w:rsidRPr="00536D78" w:rsidRDefault="005B6BA7" w:rsidP="005B6BA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Jednotková cena </w:t>
      </w:r>
      <w:r w:rsidR="008322B5"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bez</w:t>
      </w:r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 DPH</w:t>
      </w:r>
      <w:r w:rsidR="008322B5" w:rsidRPr="00536D7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8322B5" w:rsidRPr="00536D78" w:rsidRDefault="008322B5" w:rsidP="008322B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Talár …………………………. Kč za čištění a opravu 1 ks,</w:t>
      </w:r>
    </w:p>
    <w:p w:rsidR="005B6BA7" w:rsidRPr="00536D78" w:rsidRDefault="008322B5" w:rsidP="005B6BA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Čepice</w:t>
      </w:r>
      <w:r w:rsidR="005B6BA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………………………. Kč za čištění a opravu 1 ks.</w:t>
      </w:r>
    </w:p>
    <w:p w:rsidR="00740644" w:rsidRPr="00536D78" w:rsidRDefault="00A24171" w:rsidP="00F83F48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DPH vypočte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dle platné legislativy v souladu </w:t>
      </w:r>
      <w:r w:rsidR="00692CCB" w:rsidRPr="00536D7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e zákonem o dani z přidané hodnoty.</w:t>
      </w:r>
    </w:p>
    <w:p w:rsidR="00F83F48" w:rsidRPr="00536D78" w:rsidRDefault="00F83F48">
      <w:pPr>
        <w:pStyle w:val="Normlnweb"/>
        <w:spacing w:before="0" w:beforeAutospacing="0" w:after="120" w:afterAutospacing="0"/>
        <w:ind w:left="360" w:hanging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V</w:t>
      </w:r>
      <w:r w:rsidR="00F83F48" w:rsidRPr="00536D78">
        <w:rPr>
          <w:rFonts w:asciiTheme="minorHAnsi" w:hAnsiTheme="minorHAnsi" w:cstheme="minorHAnsi"/>
          <w:b/>
          <w:sz w:val="22"/>
          <w:szCs w:val="22"/>
        </w:rPr>
        <w:t>I</w:t>
      </w:r>
      <w:r w:rsidRPr="00536D78">
        <w:rPr>
          <w:rFonts w:asciiTheme="minorHAnsi" w:hAnsiTheme="minorHAnsi" w:cstheme="minorHAnsi"/>
          <w:b/>
          <w:sz w:val="22"/>
          <w:szCs w:val="22"/>
        </w:rPr>
        <w:t>.</w:t>
      </w: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:rsidR="006715D0" w:rsidRPr="00536D78" w:rsidRDefault="006715D0" w:rsidP="005512DE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Úhrada za provedené služby proběhne na základě faktury vystavené dodavatelem, a to </w:t>
      </w:r>
      <w:r w:rsidR="003000A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bezhotovostně po převzetí</w:t>
      </w:r>
      <w:r w:rsidR="00F83F4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dodávky odběratelem</w:t>
      </w:r>
      <w:r w:rsidR="00F83F4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0A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na základě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daňového dokladu</w:t>
      </w:r>
      <w:r w:rsidR="003000A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(faktur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3000A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), a to na bankovní účet uvedený na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v tomto dokladu (faktuře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CA1B1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, který je zároveň registrovaný v registru plátců </w:t>
      </w:r>
      <w:r w:rsidR="00CA1B18" w:rsidRPr="00536D78">
        <w:rPr>
          <w:rFonts w:asciiTheme="minorHAnsi" w:hAnsiTheme="minorHAnsi" w:cstheme="minorHAnsi"/>
          <w:i/>
          <w:color w:val="000000"/>
          <w:sz w:val="22"/>
          <w:szCs w:val="22"/>
        </w:rPr>
        <w:t>(pro případ plátce DPH)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3000AB" w:rsidRPr="00536D78" w:rsidRDefault="003000AB" w:rsidP="005512DE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Daňový doklad (fakturu) doručí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dodavatel odběrateli elektronicky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nejpozději do</w:t>
      </w:r>
      <w:r w:rsidR="0094367C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14 dnů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od převzetí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dodávky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objednatelem na jeho adrese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Cena bude splatná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do 30 dnů od doručení daňov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ého dokladu (faktury) objednateli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Za den 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zaplacení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="00B0653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dle dohody smluvních stran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považuje den odepsání ceny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dodávku dle této smlouvy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 účtu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ve prospěch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000AB" w:rsidRPr="00536D78" w:rsidRDefault="003000AB" w:rsidP="00A3790D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Daňový doklad (faktura) musí obsahovat zejména všechny náležitosti stanovené zákonem č. 235/2004 Sb., o dani z přidané hodnoty, ve znění pozdějších právních předpisů. </w:t>
      </w:r>
      <w:r w:rsidR="0094367C" w:rsidRPr="00536D7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oučástí každého daňového dokladu (faktury) bude originál dodacího listu podepsaný při převzetí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dodávky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zástupcem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objednatele.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3000AB" w:rsidRPr="00536D78" w:rsidRDefault="006715D0" w:rsidP="00A3790D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3000A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oprávněn před uplynutím lhůty splatnosti vrátit daňový doklad (fakturu), který neobsahuje požadované náležitosti, není doložen požadovanými nebo úplnými doklady, nebo obsahuje nesprávné cenové údaje.</w:t>
      </w:r>
    </w:p>
    <w:p w:rsidR="003000AB" w:rsidRDefault="003000AB" w:rsidP="00A3790D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Ve vráceném daňovém dokladu (faktuře) musí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vyznačit důvod vrácení daňového dokladu (faktury). </w:t>
      </w:r>
      <w:r w:rsidR="006715D0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povinen vystavit nový daňový doklad (fakturu) s tím, že oprávněným vrácením daňového dokladu (faktury) přestává běžet původní lhůta splatnosti daňového dokladu (faktury) a běží nová lhůta stanovená</w:t>
      </w:r>
      <w:r w:rsidR="005314F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4F45E4" w:rsidRPr="00536D78">
        <w:rPr>
          <w:rFonts w:asciiTheme="minorHAnsi" w:hAnsiTheme="minorHAnsi" w:cstheme="minorHAnsi"/>
          <w:color w:val="000000"/>
          <w:sz w:val="22"/>
          <w:szCs w:val="22"/>
        </w:rPr>
        <w:t> odst.</w:t>
      </w:r>
      <w:r w:rsidR="00067121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="004F45E4" w:rsidRPr="00536D78">
        <w:rPr>
          <w:rFonts w:asciiTheme="minorHAnsi" w:hAnsiTheme="minorHAnsi" w:cstheme="minorHAnsi"/>
          <w:color w:val="000000"/>
          <w:sz w:val="22"/>
          <w:szCs w:val="22"/>
        </w:rPr>
        <w:t>tohoto čl.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ode dne prokazatelného doručení opraveného a všemi náležitostmi opatřeného daňového dokladu (faktury)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objednateli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36D78" w:rsidRDefault="00536D78" w:rsidP="00536D7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6D78" w:rsidRDefault="00536D78" w:rsidP="00536D7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6D78" w:rsidRDefault="00536D78" w:rsidP="00536D7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6D78" w:rsidRPr="00536D78" w:rsidRDefault="00536D78" w:rsidP="00536D7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1D7D" w:rsidRPr="00536D78" w:rsidRDefault="00871D7D" w:rsidP="00A87398">
      <w:pPr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87398" w:rsidRPr="00536D78" w:rsidRDefault="00A87398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V</w:t>
      </w:r>
      <w:r w:rsidR="00B06533" w:rsidRPr="00536D78">
        <w:rPr>
          <w:rFonts w:asciiTheme="minorHAnsi" w:hAnsiTheme="minorHAnsi" w:cstheme="minorHAnsi"/>
          <w:b/>
          <w:sz w:val="22"/>
          <w:szCs w:val="22"/>
        </w:rPr>
        <w:t>I</w:t>
      </w:r>
      <w:r w:rsidRPr="00536D78">
        <w:rPr>
          <w:rFonts w:asciiTheme="minorHAnsi" w:hAnsiTheme="minorHAnsi" w:cstheme="minorHAnsi"/>
          <w:b/>
          <w:sz w:val="22"/>
          <w:szCs w:val="22"/>
        </w:rPr>
        <w:t>I.</w:t>
      </w:r>
    </w:p>
    <w:p w:rsidR="003000AB" w:rsidRPr="00536D78" w:rsidRDefault="003000AB" w:rsidP="00A873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 xml:space="preserve">Práva a povinnosti smluvních stran, dodací podmínky a </w:t>
      </w:r>
      <w:r w:rsidR="00B06533" w:rsidRPr="00536D78">
        <w:rPr>
          <w:rFonts w:asciiTheme="minorHAnsi" w:hAnsiTheme="minorHAnsi" w:cstheme="minorHAnsi"/>
          <w:b/>
          <w:sz w:val="22"/>
          <w:szCs w:val="22"/>
        </w:rPr>
        <w:t>odevzdání</w:t>
      </w:r>
      <w:r w:rsidRPr="00536D78">
        <w:rPr>
          <w:rFonts w:asciiTheme="minorHAnsi" w:hAnsiTheme="minorHAnsi" w:cstheme="minorHAnsi"/>
          <w:b/>
          <w:sz w:val="22"/>
          <w:szCs w:val="22"/>
        </w:rPr>
        <w:t xml:space="preserve"> a převzetí </w:t>
      </w:r>
      <w:r w:rsidR="005512DE" w:rsidRPr="00536D78">
        <w:rPr>
          <w:rFonts w:asciiTheme="minorHAnsi" w:hAnsiTheme="minorHAnsi" w:cstheme="minorHAnsi"/>
          <w:b/>
          <w:sz w:val="22"/>
          <w:szCs w:val="22"/>
        </w:rPr>
        <w:t>dodávky</w:t>
      </w:r>
    </w:p>
    <w:p w:rsidR="00586BDE" w:rsidRPr="00536D78" w:rsidRDefault="003000AB" w:rsidP="005512DE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Při předá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>ní dodávky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bude za účasti obo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>u smluvních stran provedena její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prohlídka. Prohlídku 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a přejímku dodávky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pro</w:t>
      </w:r>
      <w:r w:rsidR="0078433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vede zástupce 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objednatele. Dodávku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převezme, nevykazuje-li 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žádné vady a potvrdí </w:t>
      </w:r>
      <w:r w:rsidR="00C704FA" w:rsidRPr="00536D78">
        <w:rPr>
          <w:rFonts w:asciiTheme="minorHAnsi" w:hAnsiTheme="minorHAnsi" w:cstheme="minorHAnsi"/>
          <w:color w:val="000000"/>
          <w:sz w:val="22"/>
          <w:szCs w:val="22"/>
        </w:rPr>
        <w:t>dodací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lis</w:t>
      </w:r>
      <w:r w:rsidR="005512DE" w:rsidRPr="00536D78">
        <w:rPr>
          <w:rFonts w:asciiTheme="minorHAnsi" w:hAnsiTheme="minorHAnsi" w:cstheme="minorHAnsi"/>
          <w:color w:val="000000"/>
          <w:sz w:val="22"/>
          <w:szCs w:val="22"/>
        </w:rPr>
        <w:t>t.</w:t>
      </w:r>
    </w:p>
    <w:p w:rsidR="00871D7D" w:rsidRPr="00536D78" w:rsidRDefault="00871D7D" w:rsidP="00947D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14FF" w:rsidRPr="00536D78" w:rsidRDefault="005314FF" w:rsidP="005314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VI</w:t>
      </w:r>
      <w:r w:rsidR="00D63FC8" w:rsidRPr="00536D78">
        <w:rPr>
          <w:rFonts w:asciiTheme="minorHAnsi" w:hAnsiTheme="minorHAnsi" w:cstheme="minorHAnsi"/>
          <w:b/>
          <w:sz w:val="22"/>
          <w:szCs w:val="22"/>
        </w:rPr>
        <w:t>I</w:t>
      </w:r>
      <w:r w:rsidRPr="00536D78">
        <w:rPr>
          <w:rFonts w:asciiTheme="minorHAnsi" w:hAnsiTheme="minorHAnsi" w:cstheme="minorHAnsi"/>
          <w:b/>
          <w:sz w:val="22"/>
          <w:szCs w:val="22"/>
        </w:rPr>
        <w:t>I.</w:t>
      </w:r>
    </w:p>
    <w:p w:rsidR="00801264" w:rsidRPr="00536D78" w:rsidRDefault="00801264" w:rsidP="005314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 xml:space="preserve">Odpovědnost za vady </w:t>
      </w:r>
      <w:r w:rsidR="00A42ECD" w:rsidRPr="00536D78">
        <w:rPr>
          <w:rFonts w:asciiTheme="minorHAnsi" w:hAnsiTheme="minorHAnsi" w:cstheme="minorHAnsi"/>
          <w:b/>
          <w:sz w:val="22"/>
          <w:szCs w:val="22"/>
        </w:rPr>
        <w:t>dodávky</w:t>
      </w:r>
      <w:r w:rsidR="0082699B" w:rsidRPr="00536D78">
        <w:rPr>
          <w:rFonts w:asciiTheme="minorHAnsi" w:hAnsiTheme="minorHAnsi" w:cstheme="minorHAnsi"/>
          <w:b/>
          <w:sz w:val="22"/>
          <w:szCs w:val="22"/>
        </w:rPr>
        <w:t xml:space="preserve"> a záruka</w:t>
      </w:r>
    </w:p>
    <w:p w:rsidR="00801264" w:rsidRPr="00536D78" w:rsidRDefault="005512DE" w:rsidP="00A3790D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 zajistí při provedení dodávky dodržení všech zákonných předpisů a přejímá odpovědnost za škody způsobené svou činností vůči objednateli na majetku, tzn.</w:t>
      </w:r>
      <w:r w:rsidR="00D5384A" w:rsidRPr="00536D78">
        <w:rPr>
          <w:rFonts w:asciiTheme="minorHAnsi" w:hAnsiTheme="minorHAnsi" w:cstheme="minorHAnsi"/>
          <w:color w:val="000000"/>
          <w:sz w:val="22"/>
          <w:szCs w:val="22"/>
        </w:rPr>
        <w:t>, že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v případě jakéhokoliv narušení či poškození majetku zajistí bez zbytečného odkladu odstranění této škody a není-li to možné, tak ji finančně uhradí. Dodavatel se zavazuje, že po dobu trvání smlouvy bude mít uzavřenu pojistku odpovědnosti za škody způsobené při výkonu plnění služeb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 min. pojistné </w:t>
      </w:r>
      <w:r w:rsidR="00A519A2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částce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100 000 Kč na finanční škody. </w:t>
      </w:r>
    </w:p>
    <w:p w:rsidR="0082699B" w:rsidRPr="00536D78" w:rsidRDefault="005512DE" w:rsidP="0082699B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Objednatel může uplatnit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právo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z odpovědnosti dodavatele za vady a jakost dodávky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>písemně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na adrese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pro doručování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nebo na e-mail </w:t>
      </w:r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dodava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t</w:t>
      </w:r>
      <w:r w:rsidR="0024099F"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ele:…………….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Ta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>notifikace vad/reklamace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bude obsahovat zejména označení služby, 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>popis vady</w:t>
      </w:r>
      <w:r w:rsidR="00D63FC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a volbu práva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při vadném plnění dle </w:t>
      </w:r>
      <w:proofErr w:type="spellStart"/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. § 2106 a § 2107 zák. č. 89/2012 Sb., Občanský zákoník</w:t>
      </w:r>
      <w:r w:rsidR="00D63FC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Pokud bude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 </w:t>
      </w:r>
      <w:r w:rsidR="00D63FC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požadovat odstranění vady, může uvést rovněž lhůtu, 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ve které požaduje vadu odstranit. </w:t>
      </w:r>
    </w:p>
    <w:p w:rsidR="00801264" w:rsidRPr="00536D78" w:rsidRDefault="00801264" w:rsidP="0082699B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nesouhlasí s lhůtou 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stanovenou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objednatelem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podle čl. VIII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odst.</w:t>
      </w:r>
      <w:r w:rsidR="006B13A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proofErr w:type="gramStart"/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této</w:t>
      </w:r>
      <w:proofErr w:type="gramEnd"/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mlouvy, je oprávněn navrhnout lhůtu jinou, společně s jejím odůvodněním. Smluvní strany prohlašují, že vyvinou maximální úsilí k dosažení dohody o termínu odstranění vad za předpokladu, že požadavek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oprávněný. Neodůvodní-li nebo neprokáže-li dostatečně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dodavatel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svůj požadavek na změnu termínu pro odstranění vad, je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povinen odstranit tyto vady ve lhůtě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stanovené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objednatelem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01264" w:rsidRPr="00536D78" w:rsidRDefault="00801264" w:rsidP="00A3790D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Doba od uplatnění práva z odpovědnosti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vady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a jakost služby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, se až do odstranění vady do záruční doby nepočítá.</w:t>
      </w:r>
    </w:p>
    <w:p w:rsidR="00801264" w:rsidRPr="00536D78" w:rsidRDefault="00801264" w:rsidP="00A3790D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neoprávněně odmítne odstranit vadu, na kterou se vztahuje záruka za jakost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služby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, nebo je v prodlení s odstraněním těchto vad, je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oprávněn tyto vady odstranit prostřednictvím třetí osoby, a to na náklady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01264" w:rsidRPr="00536D78" w:rsidRDefault="00634B17" w:rsidP="00A3790D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má právo na úhradu nutných nákladů, které mu vznikly v souvislosti s uplatněním práv z odpovědnosti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vady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a jakost služby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uplatní svůj nárok na úhradu těchto nákladů písemnou výzvou na adresu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dodavatele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pro doručování.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povinen provést úhradu do 21 dnů od doručení této výzvy.</w:t>
      </w:r>
    </w:p>
    <w:p w:rsidR="00871D7D" w:rsidRPr="00536D78" w:rsidRDefault="00871D7D" w:rsidP="00871D7D">
      <w:pPr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01C1A" w:rsidRPr="00536D78" w:rsidRDefault="00EC7320" w:rsidP="00701C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IX</w:t>
      </w:r>
      <w:r w:rsidR="00701C1A" w:rsidRPr="00536D78">
        <w:rPr>
          <w:rFonts w:asciiTheme="minorHAnsi" w:hAnsiTheme="minorHAnsi" w:cstheme="minorHAnsi"/>
          <w:b/>
          <w:sz w:val="22"/>
          <w:szCs w:val="22"/>
        </w:rPr>
        <w:t>.</w:t>
      </w:r>
    </w:p>
    <w:p w:rsidR="00801264" w:rsidRPr="00536D78" w:rsidRDefault="00801264" w:rsidP="00701C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801264" w:rsidRPr="00536D78" w:rsidRDefault="00801264" w:rsidP="00A3790D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Za nesplnění závazku z této Smlouvy se sjednávají následující smluvní pokuty:</w:t>
      </w:r>
    </w:p>
    <w:p w:rsidR="00801264" w:rsidRPr="00536D78" w:rsidRDefault="00801264" w:rsidP="00A3790D">
      <w:pPr>
        <w:numPr>
          <w:ilvl w:val="1"/>
          <w:numId w:val="9"/>
        </w:numPr>
        <w:tabs>
          <w:tab w:val="clear" w:pos="709"/>
        </w:tabs>
        <w:ind w:left="1134" w:hanging="8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za prodlení se splněním povinnosti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dodat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službu dle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této S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>mlouvy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r w:rsidR="00D5384A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dodavatel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povinen zaplatit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objednateli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každý započatý den prodlení</w:t>
      </w:r>
      <w:r w:rsidR="00F47EC8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500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CZK;</w:t>
      </w:r>
    </w:p>
    <w:p w:rsidR="00801264" w:rsidRPr="00536D78" w:rsidRDefault="00801264" w:rsidP="00A3790D">
      <w:pPr>
        <w:numPr>
          <w:ilvl w:val="1"/>
          <w:numId w:val="9"/>
        </w:numPr>
        <w:tabs>
          <w:tab w:val="clear" w:pos="709"/>
        </w:tabs>
        <w:ind w:left="1134" w:hanging="8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za prodlení s odstraněním vad ohlášených v záruční době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či vad uplatněných na základě odpovědnosti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="00826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vady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 termínech stanovených ve smyslu této Smlouvy je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povinen zaplatit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objednateli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za každý započatý den prodlení </w:t>
      </w:r>
      <w:r w:rsidR="00F47EC8" w:rsidRPr="00536D78">
        <w:rPr>
          <w:rFonts w:asciiTheme="minorHAnsi" w:hAnsiTheme="minorHAnsi" w:cstheme="minorHAnsi"/>
          <w:color w:val="000000"/>
          <w:sz w:val="22"/>
          <w:szCs w:val="22"/>
        </w:rPr>
        <w:t>100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CZK</w:t>
      </w:r>
      <w:r w:rsidR="00F47EC8" w:rsidRPr="00536D7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47EC8" w:rsidRPr="00536D78" w:rsidRDefault="00D5384A" w:rsidP="00A3790D">
      <w:pPr>
        <w:numPr>
          <w:ilvl w:val="1"/>
          <w:numId w:val="9"/>
        </w:numPr>
        <w:tabs>
          <w:tab w:val="clear" w:pos="709"/>
        </w:tabs>
        <w:ind w:left="1134" w:hanging="8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mluvní pokuta nelze uplatnit v případě služeb, které jsou poskytovány zdarma a nejsou účtovány. </w:t>
      </w:r>
    </w:p>
    <w:p w:rsidR="00801264" w:rsidRPr="00536D78" w:rsidRDefault="00634B17" w:rsidP="00A3790D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uplatní smluvní pokutu písemnou výzvou u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na jeho adrese pro doručování.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je povinen zaplatit uplatněnou smluvní pokutu do 10 dnů od doručení této výzvy.</w:t>
      </w:r>
    </w:p>
    <w:p w:rsidR="000D2ED4" w:rsidRPr="00536D78" w:rsidRDefault="0082699B" w:rsidP="00A3790D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Zaplacením smluvní pokuty není dotčen nárok na náhradu škody, jež se hradí v plné výši.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71D7D" w:rsidRDefault="00871D7D" w:rsidP="00871D7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9156F6" w:rsidRDefault="009156F6" w:rsidP="00871D7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9156F6" w:rsidRPr="00536D78" w:rsidRDefault="009156F6" w:rsidP="00871D7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701C1A" w:rsidRPr="00536D78" w:rsidRDefault="00124DC8" w:rsidP="00701C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X</w:t>
      </w:r>
      <w:r w:rsidR="00701C1A" w:rsidRPr="00536D78">
        <w:rPr>
          <w:rFonts w:asciiTheme="minorHAnsi" w:hAnsiTheme="minorHAnsi" w:cstheme="minorHAnsi"/>
          <w:b/>
          <w:sz w:val="22"/>
          <w:szCs w:val="22"/>
        </w:rPr>
        <w:t>.</w:t>
      </w:r>
    </w:p>
    <w:p w:rsidR="000D2ED4" w:rsidRPr="00536D78" w:rsidRDefault="000D2ED4" w:rsidP="00701C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Zánik Smlouvy</w:t>
      </w:r>
    </w:p>
    <w:p w:rsidR="00801264" w:rsidRPr="00536D78" w:rsidRDefault="00801264" w:rsidP="00A3790D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se dohodly na tom, že tato Smlouva zaniká </w:t>
      </w:r>
      <w:r w:rsidR="005C0B8D" w:rsidRPr="00536D78">
        <w:rPr>
          <w:rFonts w:asciiTheme="minorHAnsi" w:hAnsiTheme="minorHAnsi" w:cstheme="minorHAnsi"/>
          <w:color w:val="000000"/>
          <w:sz w:val="22"/>
          <w:szCs w:val="22"/>
        </w:rPr>
        <w:t>kromě důvodů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stanovených zák. č. </w:t>
      </w:r>
      <w:r w:rsidR="005C0B8D" w:rsidRPr="00536D78">
        <w:rPr>
          <w:rFonts w:asciiTheme="minorHAnsi" w:hAnsiTheme="minorHAnsi" w:cstheme="minorHAnsi"/>
          <w:color w:val="000000"/>
          <w:sz w:val="22"/>
          <w:szCs w:val="22"/>
        </w:rPr>
        <w:t>89/2012 Sb., O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bčanský zákoník, ve znění pozdějších právních předpisů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také:</w:t>
      </w:r>
    </w:p>
    <w:p w:rsidR="00801264" w:rsidRPr="00536D78" w:rsidRDefault="00801264" w:rsidP="00A3790D">
      <w:pPr>
        <w:numPr>
          <w:ilvl w:val="1"/>
          <w:numId w:val="10"/>
        </w:numPr>
        <w:tabs>
          <w:tab w:val="clear" w:pos="709"/>
        </w:tabs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dohodou smluvních stran </w:t>
      </w:r>
    </w:p>
    <w:p w:rsidR="00801264" w:rsidRPr="00536D78" w:rsidRDefault="005C0B8D" w:rsidP="00634B17">
      <w:pPr>
        <w:numPr>
          <w:ilvl w:val="1"/>
          <w:numId w:val="10"/>
        </w:numPr>
        <w:tabs>
          <w:tab w:val="clear" w:pos="709"/>
        </w:tabs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jednostranným odstoupením od této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mlouvy ze strany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pro její p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odstatné porušení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Za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podstatné porušení této S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mlouvy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se rozumí zejména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odlení </w:t>
      </w:r>
      <w:r w:rsidR="00634B17" w:rsidRPr="00536D78">
        <w:rPr>
          <w:rFonts w:asciiTheme="minorHAnsi" w:hAnsiTheme="minorHAnsi" w:cstheme="minorHAnsi"/>
          <w:color w:val="000000"/>
          <w:sz w:val="22"/>
          <w:szCs w:val="22"/>
        </w:rPr>
        <w:t>dodavatele s dodávkou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delší než 15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kalendářních 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>dnů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24DC8" w:rsidRPr="009156F6" w:rsidRDefault="00634B17" w:rsidP="00124DC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124DC8" w:rsidRPr="00536D78" w:rsidRDefault="00EC7320" w:rsidP="00124D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XI.</w:t>
      </w:r>
    </w:p>
    <w:p w:rsidR="00801264" w:rsidRPr="00536D78" w:rsidRDefault="00801264" w:rsidP="00124D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6D78">
        <w:rPr>
          <w:rFonts w:asciiTheme="minorHAnsi" w:hAnsiTheme="minorHAnsi" w:cstheme="minorHAnsi"/>
          <w:b/>
          <w:sz w:val="22"/>
          <w:szCs w:val="22"/>
        </w:rPr>
        <w:t>Z</w:t>
      </w:r>
      <w:r w:rsidR="00D63FC8" w:rsidRPr="00536D78">
        <w:rPr>
          <w:rFonts w:asciiTheme="minorHAnsi" w:hAnsiTheme="minorHAnsi" w:cstheme="minorHAnsi"/>
          <w:b/>
          <w:sz w:val="22"/>
          <w:szCs w:val="22"/>
        </w:rPr>
        <w:t>ávěrečná ustanove</w:t>
      </w:r>
      <w:r w:rsidRPr="00536D78">
        <w:rPr>
          <w:rFonts w:asciiTheme="minorHAnsi" w:hAnsiTheme="minorHAnsi" w:cstheme="minorHAnsi"/>
          <w:b/>
          <w:sz w:val="22"/>
          <w:szCs w:val="22"/>
        </w:rPr>
        <w:t>ní</w:t>
      </w:r>
    </w:p>
    <w:p w:rsidR="00D63FC8" w:rsidRPr="00536D78" w:rsidRDefault="00D63FC8" w:rsidP="00597471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Objednávku dle čl. </w:t>
      </w:r>
      <w:r w:rsidR="00EC7320" w:rsidRPr="00536D78">
        <w:rPr>
          <w:rFonts w:asciiTheme="minorHAnsi" w:hAnsiTheme="minorHAnsi" w:cstheme="minorHAnsi"/>
          <w:color w:val="000000"/>
          <w:sz w:val="22"/>
          <w:szCs w:val="22"/>
        </w:rPr>
        <w:t>III. odst. 1.1 této S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louvy je oprávněn/a  učinit </w:t>
      </w:r>
      <w:r w:rsidR="00D5384A" w:rsidRPr="00536D78">
        <w:rPr>
          <w:rFonts w:asciiTheme="minorHAnsi" w:hAnsiTheme="minorHAnsi" w:cstheme="minorHAnsi"/>
          <w:color w:val="000000"/>
          <w:sz w:val="22"/>
          <w:szCs w:val="22"/>
        </w:rPr>
        <w:t>zástupce objednatele Hana Boubalová (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e-</w:t>
      </w:r>
      <w:r w:rsidR="00052296" w:rsidRPr="00536D78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ail</w:t>
      </w:r>
      <w:r w:rsidR="00052296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384A" w:rsidRPr="00536D78">
        <w:rPr>
          <w:rFonts w:asciiTheme="minorHAnsi" w:hAnsiTheme="minorHAnsi" w:cstheme="minorHAnsi"/>
          <w:color w:val="000000"/>
          <w:sz w:val="22"/>
          <w:szCs w:val="22"/>
        </w:rPr>
        <w:t>hboubalova@ef.jcu.cz).</w:t>
      </w:r>
      <w:r w:rsidR="00D36ED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tento e-mail </w:t>
      </w:r>
      <w:r w:rsidR="00D36ED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se rovněž doručuje potvrzení objednávky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="00D36ED4"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C2E79" w:rsidRPr="00536D78" w:rsidRDefault="009C2E79" w:rsidP="009C2E79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Zástupce objednatele ve věcech smluvních je Ing. Marek Medve, e-mail: </w:t>
      </w:r>
      <w:hyperlink r:id="rId8" w:history="1">
        <w:r w:rsidRPr="00536D78">
          <w:rPr>
            <w:rStyle w:val="Hypertextovodkaz"/>
            <w:rFonts w:asciiTheme="minorHAnsi" w:hAnsiTheme="minorHAnsi" w:cstheme="minorHAnsi"/>
            <w:sz w:val="22"/>
            <w:szCs w:val="22"/>
          </w:rPr>
          <w:t>mmedve@ef.jcu.cz</w:t>
        </w:r>
      </w:hyperlink>
      <w:r w:rsidRPr="00536D78">
        <w:rPr>
          <w:rFonts w:asciiTheme="minorHAnsi" w:hAnsiTheme="minorHAnsi" w:cstheme="minorHAnsi"/>
          <w:color w:val="000000"/>
          <w:sz w:val="22"/>
          <w:szCs w:val="22"/>
        </w:rPr>
        <w:t>, tel.: +420 737 221 921.</w:t>
      </w:r>
    </w:p>
    <w:p w:rsidR="009C2E79" w:rsidRPr="00536D78" w:rsidRDefault="009C2E79" w:rsidP="009C2E79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Zástupce objednatele ve věcech technických (výdej, přejímka, kontrola dodávky apod. je Jana Kropáčková, e-mail: </w:t>
      </w:r>
      <w:hyperlink r:id="rId9" w:history="1">
        <w:r w:rsidRPr="00536D78">
          <w:rPr>
            <w:rStyle w:val="Hypertextovodkaz"/>
            <w:rFonts w:asciiTheme="minorHAnsi" w:hAnsiTheme="minorHAnsi" w:cstheme="minorHAnsi"/>
            <w:sz w:val="22"/>
            <w:szCs w:val="22"/>
          </w:rPr>
          <w:t>kropac@zf.jcu.cz</w:t>
        </w:r>
      </w:hyperlink>
      <w:r w:rsidRPr="00536D78">
        <w:rPr>
          <w:rFonts w:asciiTheme="minorHAnsi" w:hAnsiTheme="minorHAnsi" w:cstheme="minorHAnsi"/>
          <w:color w:val="000000"/>
          <w:sz w:val="22"/>
          <w:szCs w:val="22"/>
        </w:rPr>
        <w:t>, tel.: +420 602 470 210.</w:t>
      </w:r>
    </w:p>
    <w:p w:rsidR="00D63FC8" w:rsidRPr="00536D78" w:rsidRDefault="00D63FC8" w:rsidP="00597471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Zástupce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dodavatele dle</w:t>
      </w:r>
      <w:r w:rsidR="00E4099B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této Smlouvy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je ………………,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……………………………………</w:t>
      </w:r>
    </w:p>
    <w:p w:rsidR="00801264" w:rsidRPr="00536D78" w:rsidRDefault="00801264" w:rsidP="0078432E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Všechny právní vztahy, které vzniknou při realizaci závazků vyplývajících z této Smlouvy, se řídí právním řádem České republiky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>, zejména pak příslušnými ustanoveními zák. č. 89/2012 Sb., Občanský zákoník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8432E" w:rsidRPr="00536D78" w:rsidRDefault="0078432E" w:rsidP="0078432E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Strany se dohodly, že případné spory budou řešeny místně příslušným soudem dle sídla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8432E" w:rsidRPr="00536D78" w:rsidRDefault="0078432E" w:rsidP="0078432E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>Strany si nepřejí, aby nad rá</w:t>
      </w:r>
      <w:r w:rsidR="000F26E3" w:rsidRPr="00536D78">
        <w:rPr>
          <w:rFonts w:asciiTheme="minorHAnsi" w:hAnsiTheme="minorHAnsi" w:cstheme="minorHAnsi"/>
          <w:sz w:val="22"/>
          <w:szCs w:val="22"/>
        </w:rPr>
        <w:t>mec výslovných ustanovení této S</w:t>
      </w:r>
      <w:r w:rsidRPr="00536D78">
        <w:rPr>
          <w:rFonts w:asciiTheme="minorHAnsi" w:hAnsiTheme="minorHAnsi" w:cstheme="minorHAnsi"/>
          <w:sz w:val="22"/>
          <w:szCs w:val="22"/>
        </w:rPr>
        <w:t>mlouvy byla jakákoliv práva a povinnosti dovozovány z dosavadní či budoucí praxe zavedené mezi stranami či zvyklostí zachovávaných obecně či v odvětví týkajícím se předmětu pln</w:t>
      </w:r>
      <w:r w:rsidR="000F26E3" w:rsidRPr="00536D78">
        <w:rPr>
          <w:rFonts w:asciiTheme="minorHAnsi" w:hAnsiTheme="minorHAnsi" w:cstheme="minorHAnsi"/>
          <w:sz w:val="22"/>
          <w:szCs w:val="22"/>
        </w:rPr>
        <w:t>ění této Smlouvy, ledaže je ve S</w:t>
      </w:r>
      <w:r w:rsidRPr="00536D78">
        <w:rPr>
          <w:rFonts w:asciiTheme="minorHAnsi" w:hAnsiTheme="minorHAnsi" w:cstheme="minorHAnsi"/>
          <w:sz w:val="22"/>
          <w:szCs w:val="22"/>
        </w:rPr>
        <w:t>mlouvě výslovně sjednáno jinak. Vedle shora uvedeného si strany potvrzují, že si nejsou vědomy žádných dosud mezi nimi zavedených obchodních zvyklostí či praxe.</w:t>
      </w:r>
    </w:p>
    <w:p w:rsidR="0078432E" w:rsidRPr="00536D78" w:rsidRDefault="0078432E" w:rsidP="0078432E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D78">
        <w:rPr>
          <w:rFonts w:asciiTheme="minorHAnsi" w:hAnsiTheme="minorHAnsi" w:cstheme="minorHAnsi"/>
          <w:sz w:val="22"/>
          <w:szCs w:val="22"/>
        </w:rPr>
        <w:t xml:space="preserve">Strany si sdělily všechny skutkové a právní okolnosti, o nichž k datu podpisu této </w:t>
      </w:r>
      <w:r w:rsidR="000F26E3" w:rsidRPr="00536D78">
        <w:rPr>
          <w:rFonts w:asciiTheme="minorHAnsi" w:hAnsiTheme="minorHAnsi" w:cstheme="minorHAnsi"/>
          <w:sz w:val="22"/>
          <w:szCs w:val="22"/>
        </w:rPr>
        <w:t>S</w:t>
      </w:r>
      <w:r w:rsidRPr="00536D78">
        <w:rPr>
          <w:rFonts w:asciiTheme="minorHAnsi" w:hAnsiTheme="minorHAnsi" w:cstheme="minorHAnsi"/>
          <w:sz w:val="22"/>
          <w:szCs w:val="22"/>
        </w:rPr>
        <w:t>mlouvy věděly nebo vědět musely, a které jsou releva</w:t>
      </w:r>
      <w:r w:rsidR="000F26E3" w:rsidRPr="00536D78">
        <w:rPr>
          <w:rFonts w:asciiTheme="minorHAnsi" w:hAnsiTheme="minorHAnsi" w:cstheme="minorHAnsi"/>
          <w:sz w:val="22"/>
          <w:szCs w:val="22"/>
        </w:rPr>
        <w:t>ntní ve vztahu k uzavření této S</w:t>
      </w:r>
      <w:r w:rsidRPr="00536D78">
        <w:rPr>
          <w:rFonts w:asciiTheme="minorHAnsi" w:hAnsiTheme="minorHAnsi" w:cstheme="minorHAnsi"/>
          <w:sz w:val="22"/>
          <w:szCs w:val="22"/>
        </w:rPr>
        <w:t>mlouvy. Kromě ujištění, k</w:t>
      </w:r>
      <w:r w:rsidR="000F26E3" w:rsidRPr="00536D78">
        <w:rPr>
          <w:rFonts w:asciiTheme="minorHAnsi" w:hAnsiTheme="minorHAnsi" w:cstheme="minorHAnsi"/>
          <w:sz w:val="22"/>
          <w:szCs w:val="22"/>
        </w:rPr>
        <w:t>terá si strany poskytly v této S</w:t>
      </w:r>
      <w:r w:rsidRPr="00536D78">
        <w:rPr>
          <w:rFonts w:asciiTheme="minorHAnsi" w:hAnsiTheme="minorHAnsi" w:cstheme="minorHAnsi"/>
          <w:sz w:val="22"/>
          <w:szCs w:val="22"/>
        </w:rPr>
        <w:t>mlouvě, nebude mít žádná ze stran žádná další práva a povinnosti v souvislosti s jakýmikoliv skutečnostmi, které vyjdou najevo a o kterých neposkytla druhá stran</w:t>
      </w:r>
      <w:r w:rsidR="000F26E3" w:rsidRPr="00536D78">
        <w:rPr>
          <w:rFonts w:asciiTheme="minorHAnsi" w:hAnsiTheme="minorHAnsi" w:cstheme="minorHAnsi"/>
          <w:sz w:val="22"/>
          <w:szCs w:val="22"/>
        </w:rPr>
        <w:t>a informace při jednání o této S</w:t>
      </w:r>
      <w:r w:rsidRPr="00536D78">
        <w:rPr>
          <w:rFonts w:asciiTheme="minorHAnsi" w:hAnsiTheme="minorHAnsi" w:cstheme="minorHAnsi"/>
          <w:sz w:val="22"/>
          <w:szCs w:val="22"/>
        </w:rPr>
        <w:t xml:space="preserve">mlouvě. Výjimkou budou případy, kdy daná strana úmyslně uvedla druhou stranu ve skutkový omyl </w:t>
      </w:r>
      <w:r w:rsidR="000F26E3" w:rsidRPr="00536D78">
        <w:rPr>
          <w:rFonts w:asciiTheme="minorHAnsi" w:hAnsiTheme="minorHAnsi" w:cstheme="minorHAnsi"/>
          <w:sz w:val="22"/>
          <w:szCs w:val="22"/>
        </w:rPr>
        <w:t>ohledně předmětu této S</w:t>
      </w:r>
      <w:r w:rsidRPr="00536D78">
        <w:rPr>
          <w:rFonts w:asciiTheme="minorHAnsi" w:hAnsiTheme="minorHAnsi" w:cstheme="minorHAnsi"/>
          <w:sz w:val="22"/>
          <w:szCs w:val="22"/>
        </w:rPr>
        <w:t>mlouvy</w:t>
      </w:r>
    </w:p>
    <w:p w:rsidR="00801264" w:rsidRPr="00536D78" w:rsidRDefault="00801264" w:rsidP="0078432E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Tuto Smlouvu lze měnit pouze písemným, číslovaným, oboustranně potvrzeným ujednáním, výslovně nazvaným dodatek ke Smlouvě podepsaným statutárními orgány nebo zmocněnými zástupci obou smluvních stran.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Pro tyto účely se za písemnou formu nepovažuje výměna e-mailových či jin</w:t>
      </w:r>
      <w:r w:rsidR="00052296" w:rsidRPr="00536D78">
        <w:rPr>
          <w:rFonts w:asciiTheme="minorHAnsi" w:hAnsiTheme="minorHAnsi" w:cstheme="minorHAnsi"/>
          <w:color w:val="000000"/>
          <w:sz w:val="22"/>
          <w:szCs w:val="22"/>
        </w:rPr>
        <w:t>ých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obdobných zpráv. Rovněž j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iné zápisy, protokoly apod. se za změnu Smlouvy nepovažují. V případě změny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uvedených 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osob </w:t>
      </w:r>
      <w:r w:rsidR="00D36ED4" w:rsidRPr="00536D78">
        <w:rPr>
          <w:rFonts w:asciiTheme="minorHAnsi" w:hAnsiTheme="minorHAnsi" w:cstheme="minorHAnsi"/>
          <w:color w:val="000000"/>
          <w:sz w:val="22"/>
          <w:szCs w:val="22"/>
        </w:rPr>
        <w:t>nebo</w:t>
      </w:r>
      <w:r w:rsidR="004F45E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změny e-mailů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nejsou předmětem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dodatku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ke Smlouvě; </w:t>
      </w:r>
      <w:r w:rsidR="00D36ED4" w:rsidRPr="00536D78">
        <w:rPr>
          <w:rFonts w:asciiTheme="minorHAnsi" w:hAnsiTheme="minorHAnsi" w:cstheme="minorHAnsi"/>
          <w:color w:val="000000"/>
          <w:sz w:val="22"/>
          <w:szCs w:val="22"/>
        </w:rPr>
        <w:t>smluvní strana, u níž tato změna nastane,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oznámí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2296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písemně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tuto změnu druhé smluvní straně. Účinnost změny nastává okamžikem doručení oznámení příslušné smluvní straně.</w:t>
      </w:r>
    </w:p>
    <w:p w:rsidR="00801264" w:rsidRPr="00536D78" w:rsidRDefault="0078432E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Osoby uvedené v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 této smlouvě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jsou oprávněny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činit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to, k čemu je 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pravňuje tato Smlouva. Úkony jimi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učiněné nad takto vymezený rámec jsou neplatné.</w:t>
      </w:r>
    </w:p>
    <w:p w:rsidR="0078432E" w:rsidRPr="00536D78" w:rsidRDefault="000F26E3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>ení-li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v této Smlouvě výslovně</w:t>
      </w:r>
      <w:r w:rsidR="0078432E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stanoveno jinak, </w:t>
      </w:r>
      <w:r w:rsidR="000118A8" w:rsidRPr="00536D78">
        <w:rPr>
          <w:rFonts w:asciiTheme="minorHAnsi" w:hAnsiTheme="minorHAnsi" w:cstheme="minorHAnsi"/>
          <w:color w:val="000000"/>
          <w:sz w:val="22"/>
          <w:szCs w:val="22"/>
        </w:rPr>
        <w:t>doručování se provádí na doručovací adresy uvedené v čl. 1 této Smlouvy, a to prostřednictvím osoby, která provádí přepravu zásilek (kurýrní služba), nebo prostřednictvím držitele poštovní licence podle zvláštního právního přepisu, doporučeně s dodejkou, nebo osobně proti potvrzení o převzetí. V případě, že smluvní strana odmítne doručovanou zásilku převzít, platí den odmítnutí převzetí za den doručení</w:t>
      </w:r>
    </w:p>
    <w:p w:rsidR="00801264" w:rsidRPr="00536D78" w:rsidRDefault="00801264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 případě zániku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dodavatele  </w:t>
      </w:r>
      <w:r w:rsidR="000F26E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bez likvidace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je tento povinen ihned sdělit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objednateli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tuto skutečnost event. sdělit svého právního nástupce.</w:t>
      </w:r>
      <w:r w:rsidR="000F26E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V případě změny sídla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nebo doručovací adresy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dodavatele, je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povinen neprodleně tuto skutečnost </w:t>
      </w:r>
      <w:r w:rsidR="000F26E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písemně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oznámit k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objednateli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F26E3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="00A42ECD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tuto povinnost nesplní, platí pro doručování písemností adresa uvedená v čl. 1</w:t>
      </w:r>
      <w:r w:rsidR="002A45E9"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této Smlouvy.</w:t>
      </w:r>
    </w:p>
    <w:p w:rsidR="00801264" w:rsidRPr="00536D78" w:rsidRDefault="00A42ECD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Dodavatel </w:t>
      </w:r>
      <w:r w:rsidR="00801264" w:rsidRPr="00536D78">
        <w:rPr>
          <w:rFonts w:asciiTheme="minorHAnsi" w:hAnsiTheme="minorHAnsi" w:cstheme="minorHAnsi"/>
          <w:color w:val="000000"/>
          <w:sz w:val="22"/>
          <w:szCs w:val="22"/>
        </w:rPr>
        <w:t>souhlasí se zveřejněním obsahu této Smlouvy.</w:t>
      </w:r>
    </w:p>
    <w:p w:rsidR="00F25033" w:rsidRPr="00536D78" w:rsidRDefault="00F25033" w:rsidP="00F25033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podléhá povinnosti uveřejnění v registru smluv podle zákona č. 340/2015 Sb., o registru smluv. Obě smluvní strany prohlašují, že si jsou vědomy následků vyplývajících z této skutečnosti.</w:t>
      </w:r>
    </w:p>
    <w:p w:rsidR="00801264" w:rsidRPr="00536D78" w:rsidRDefault="00801264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V případě, že nastane rozpor mezi touto Smlouvou a jejími přílohami, budou přednostně aplikována ustanovení této Smlouvy.</w:t>
      </w:r>
    </w:p>
    <w:p w:rsidR="00801264" w:rsidRPr="00536D78" w:rsidRDefault="00801264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jejího podpisu oběma smluvními stranami.</w:t>
      </w:r>
    </w:p>
    <w:p w:rsidR="00801264" w:rsidRPr="00536D78" w:rsidRDefault="00801264" w:rsidP="00A3790D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Smlouva je vyhotovena ve dvou výtiscích, z nichž obdrží jeden výtisk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a jeden výtisk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dodavatel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7F1E" w:rsidRPr="00536D78" w:rsidRDefault="00AB7F1E" w:rsidP="00801264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1D7D" w:rsidRPr="00536D78" w:rsidRDefault="00871D7D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01264" w:rsidRPr="00536D78" w:rsidRDefault="00801264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> Českých Budějovicích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, dne</w:t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1A6E7A" w:rsidRPr="00536D78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CD4114" w:rsidRPr="00536D78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9156F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536D78">
        <w:rPr>
          <w:rFonts w:asciiTheme="minorHAnsi" w:hAnsiTheme="minorHAnsi" w:cstheme="minorHAnsi"/>
          <w:color w:val="000000"/>
          <w:sz w:val="22"/>
          <w:szCs w:val="22"/>
        </w:rPr>
        <w:t>dne</w:t>
      </w:r>
      <w:proofErr w:type="gramEnd"/>
    </w:p>
    <w:p w:rsidR="00B80A31" w:rsidRPr="00536D78" w:rsidRDefault="00B80A31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80A31" w:rsidRPr="00536D78" w:rsidRDefault="00B80A31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01264" w:rsidRPr="00536D78" w:rsidRDefault="00801264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dodavatele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B80A31" w:rsidRPr="00536D78" w:rsidRDefault="00B80A31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80A31" w:rsidRPr="00536D78" w:rsidRDefault="00B80A31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80A31" w:rsidRPr="00536D78" w:rsidRDefault="00B80A31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01264" w:rsidRPr="00536D78" w:rsidRDefault="00801264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….………………………………</w:t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31C41" w:rsidRPr="00536D78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536D78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8A" w:rsidRPr="00536D78">
        <w:rPr>
          <w:rFonts w:asciiTheme="minorHAnsi" w:hAnsiTheme="minorHAnsi" w:cstheme="minorHAnsi"/>
          <w:color w:val="000000"/>
          <w:sz w:val="22"/>
          <w:szCs w:val="22"/>
        </w:rPr>
        <w:tab/>
        <w:t>……………….</w:t>
      </w:r>
      <w:r w:rsidRPr="00536D78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536D78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:rsidR="00801264" w:rsidRPr="00536D78" w:rsidRDefault="00E07056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431C41" w:rsidRPr="00536D78">
        <w:rPr>
          <w:rFonts w:asciiTheme="minorHAnsi" w:hAnsiTheme="minorHAnsi" w:cstheme="minorHAnsi"/>
          <w:color w:val="000000"/>
          <w:sz w:val="22"/>
          <w:szCs w:val="22"/>
        </w:rPr>
        <w:t xml:space="preserve">oc. </w:t>
      </w:r>
      <w:r w:rsidR="00D4077F" w:rsidRPr="00536D78">
        <w:rPr>
          <w:rFonts w:asciiTheme="minorHAnsi" w:hAnsiTheme="minorHAnsi" w:cstheme="minorHAnsi"/>
          <w:color w:val="000000"/>
          <w:sz w:val="22"/>
          <w:szCs w:val="22"/>
        </w:rPr>
        <w:t>Dr. Ing. Dagmar Škodová Parmová</w:t>
      </w:r>
    </w:p>
    <w:p w:rsidR="00D4077F" w:rsidRPr="00536D78" w:rsidRDefault="00D4077F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6D78">
        <w:rPr>
          <w:rFonts w:asciiTheme="minorHAnsi" w:hAnsiTheme="minorHAnsi" w:cstheme="minorHAnsi"/>
          <w:color w:val="000000"/>
          <w:sz w:val="22"/>
          <w:szCs w:val="22"/>
        </w:rPr>
        <w:t>děkanka EF JU</w:t>
      </w:r>
    </w:p>
    <w:p w:rsidR="00801264" w:rsidRPr="00536D78" w:rsidRDefault="00801264" w:rsidP="00801264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01264" w:rsidRPr="00536D78" w:rsidRDefault="00801264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7439A" w:rsidRPr="00536D78" w:rsidRDefault="00C7439A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C7439A" w:rsidRPr="00536D78" w:rsidRDefault="00C7439A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7439A" w:rsidRPr="00536D78" w:rsidRDefault="00C7439A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7439A" w:rsidRPr="00536D78" w:rsidRDefault="00C7439A" w:rsidP="0080126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7439A" w:rsidRPr="00536D78" w:rsidSect="00C7439A"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22" w:rsidRDefault="004B6722">
      <w:r>
        <w:separator/>
      </w:r>
    </w:p>
  </w:endnote>
  <w:endnote w:type="continuationSeparator" w:id="0">
    <w:p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79" w:rsidRPr="006C0B6A" w:rsidRDefault="009C2E79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156F6">
      <w:rPr>
        <w:rStyle w:val="slostrnky"/>
        <w:i/>
        <w:noProof/>
        <w:sz w:val="20"/>
      </w:rPr>
      <w:t>4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 xml:space="preserve"> (celkem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NUMPAGES </w:instrText>
    </w:r>
    <w:r w:rsidRPr="006C0B6A">
      <w:rPr>
        <w:rStyle w:val="slostrnky"/>
        <w:i/>
        <w:sz w:val="20"/>
      </w:rPr>
      <w:fldChar w:fldCharType="separate"/>
    </w:r>
    <w:r w:rsidR="009156F6">
      <w:rPr>
        <w:rStyle w:val="slostrnky"/>
        <w:i/>
        <w:noProof/>
        <w:sz w:val="20"/>
      </w:rPr>
      <w:t>5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>)</w:t>
    </w:r>
  </w:p>
  <w:p w:rsidR="009C2E79" w:rsidRDefault="009C2E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79" w:rsidRPr="00740644" w:rsidRDefault="009C2E79" w:rsidP="00740644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156F6">
      <w:rPr>
        <w:rStyle w:val="slostrnky"/>
        <w:i/>
        <w:noProof/>
        <w:sz w:val="20"/>
      </w:rPr>
      <w:t>1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 xml:space="preserve"> (celkem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NUMPAGES </w:instrText>
    </w:r>
    <w:r w:rsidRPr="006C0B6A">
      <w:rPr>
        <w:rStyle w:val="slostrnky"/>
        <w:i/>
        <w:sz w:val="20"/>
      </w:rPr>
      <w:fldChar w:fldCharType="separate"/>
    </w:r>
    <w:r w:rsidR="009156F6">
      <w:rPr>
        <w:rStyle w:val="slostrnky"/>
        <w:i/>
        <w:noProof/>
        <w:sz w:val="20"/>
      </w:rPr>
      <w:t>5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22" w:rsidRDefault="004B6722">
      <w:r>
        <w:separator/>
      </w:r>
    </w:p>
  </w:footnote>
  <w:footnote w:type="continuationSeparator" w:id="0">
    <w:p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78" w:rsidRPr="00536D78" w:rsidRDefault="00536D78" w:rsidP="00536D78">
    <w:pPr>
      <w:pStyle w:val="Zhlav"/>
    </w:pPr>
    <w:r w:rsidRPr="00CE53A5">
      <w:rPr>
        <w:rFonts w:asciiTheme="minorHAnsi" w:hAnsiTheme="minorHAnsi" w:cstheme="minorHAnsi"/>
        <w:color w:val="000000"/>
        <w:sz w:val="22"/>
        <w:szCs w:val="22"/>
      </w:rPr>
      <w:t xml:space="preserve">Příloha č. </w:t>
    </w:r>
    <w:r>
      <w:rPr>
        <w:rFonts w:asciiTheme="minorHAnsi" w:hAnsiTheme="minorHAnsi" w:cstheme="minorHAnsi"/>
        <w:color w:val="000000"/>
        <w:sz w:val="22"/>
        <w:szCs w:val="22"/>
      </w:rPr>
      <w:t>2</w:t>
    </w:r>
    <w:r w:rsidRPr="00CE53A5">
      <w:rPr>
        <w:rFonts w:asciiTheme="minorHAnsi" w:hAnsiTheme="minorHAnsi" w:cstheme="minorHAnsi"/>
        <w:color w:val="000000"/>
        <w:sz w:val="22"/>
        <w:szCs w:val="22"/>
      </w:rPr>
      <w:t xml:space="preserve"> –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06"/>
    <w:multiLevelType w:val="multilevel"/>
    <w:tmpl w:val="DBCA6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80688"/>
    <w:multiLevelType w:val="hybridMultilevel"/>
    <w:tmpl w:val="C846B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6FF8"/>
    <w:multiLevelType w:val="multilevel"/>
    <w:tmpl w:val="B6B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A11984"/>
    <w:multiLevelType w:val="multilevel"/>
    <w:tmpl w:val="F432C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342D58"/>
    <w:multiLevelType w:val="multilevel"/>
    <w:tmpl w:val="5A306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32A64CEB"/>
    <w:multiLevelType w:val="hybridMultilevel"/>
    <w:tmpl w:val="532C4AEC"/>
    <w:lvl w:ilvl="0" w:tplc="A0FC53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4061B0"/>
    <w:multiLevelType w:val="hybridMultilevel"/>
    <w:tmpl w:val="C42C6DBC"/>
    <w:lvl w:ilvl="0" w:tplc="8EE0B96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7A40AF"/>
    <w:multiLevelType w:val="multilevel"/>
    <w:tmpl w:val="E6A02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B5129F"/>
    <w:multiLevelType w:val="multilevel"/>
    <w:tmpl w:val="E7544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9" w15:restartNumberingAfterBreak="0">
    <w:nsid w:val="40C331AF"/>
    <w:multiLevelType w:val="multilevel"/>
    <w:tmpl w:val="BB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6F6AD7"/>
    <w:multiLevelType w:val="multilevel"/>
    <w:tmpl w:val="1FF0B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EB3480"/>
    <w:multiLevelType w:val="hybridMultilevel"/>
    <w:tmpl w:val="803CDE68"/>
    <w:lvl w:ilvl="0" w:tplc="8EE0B96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236FD5"/>
    <w:multiLevelType w:val="multilevel"/>
    <w:tmpl w:val="4AA0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C95344"/>
    <w:multiLevelType w:val="multilevel"/>
    <w:tmpl w:val="17EE4A5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8732B7"/>
    <w:multiLevelType w:val="multilevel"/>
    <w:tmpl w:val="374E3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9018A6"/>
    <w:multiLevelType w:val="multilevel"/>
    <w:tmpl w:val="C28C0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9A14FF"/>
    <w:multiLevelType w:val="multilevel"/>
    <w:tmpl w:val="9482C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BA59F8"/>
    <w:multiLevelType w:val="hybridMultilevel"/>
    <w:tmpl w:val="D94CD7BE"/>
    <w:lvl w:ilvl="0" w:tplc="47E22B7E">
      <w:start w:val="7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5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  <w:num w:numId="18">
    <w:abstractNumId w:val="6"/>
  </w:num>
  <w:num w:numId="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D4"/>
    <w:rsid w:val="000118A8"/>
    <w:rsid w:val="000131C0"/>
    <w:rsid w:val="00032E6C"/>
    <w:rsid w:val="00042F60"/>
    <w:rsid w:val="00050960"/>
    <w:rsid w:val="00051168"/>
    <w:rsid w:val="00052296"/>
    <w:rsid w:val="00067121"/>
    <w:rsid w:val="0009255C"/>
    <w:rsid w:val="000D2ED4"/>
    <w:rsid w:val="000D40EA"/>
    <w:rsid w:val="000E40F2"/>
    <w:rsid w:val="000F26E3"/>
    <w:rsid w:val="000F635D"/>
    <w:rsid w:val="00116004"/>
    <w:rsid w:val="00116FAA"/>
    <w:rsid w:val="00124DC8"/>
    <w:rsid w:val="00131245"/>
    <w:rsid w:val="001345EB"/>
    <w:rsid w:val="0014419F"/>
    <w:rsid w:val="001562DE"/>
    <w:rsid w:val="00167650"/>
    <w:rsid w:val="001A6B1B"/>
    <w:rsid w:val="001A6E7A"/>
    <w:rsid w:val="001B21FC"/>
    <w:rsid w:val="001B7A9C"/>
    <w:rsid w:val="001C013E"/>
    <w:rsid w:val="001D39E5"/>
    <w:rsid w:val="001E0FB5"/>
    <w:rsid w:val="001E7EB7"/>
    <w:rsid w:val="00224CE3"/>
    <w:rsid w:val="002261C5"/>
    <w:rsid w:val="00231BC3"/>
    <w:rsid w:val="002345B2"/>
    <w:rsid w:val="0024099F"/>
    <w:rsid w:val="00285398"/>
    <w:rsid w:val="002A45E9"/>
    <w:rsid w:val="002B47D3"/>
    <w:rsid w:val="002C6B00"/>
    <w:rsid w:val="003000AB"/>
    <w:rsid w:val="00312B39"/>
    <w:rsid w:val="0031488E"/>
    <w:rsid w:val="003338FB"/>
    <w:rsid w:val="003346F2"/>
    <w:rsid w:val="00342148"/>
    <w:rsid w:val="00345001"/>
    <w:rsid w:val="00346A0E"/>
    <w:rsid w:val="00354FCC"/>
    <w:rsid w:val="00355BF4"/>
    <w:rsid w:val="00360B65"/>
    <w:rsid w:val="00392CDB"/>
    <w:rsid w:val="00396C35"/>
    <w:rsid w:val="003A2D8C"/>
    <w:rsid w:val="003A5B62"/>
    <w:rsid w:val="003A7998"/>
    <w:rsid w:val="003B7221"/>
    <w:rsid w:val="003B760B"/>
    <w:rsid w:val="003D307F"/>
    <w:rsid w:val="003D5608"/>
    <w:rsid w:val="003E1A45"/>
    <w:rsid w:val="003E45B7"/>
    <w:rsid w:val="003F5778"/>
    <w:rsid w:val="004055D0"/>
    <w:rsid w:val="004105FD"/>
    <w:rsid w:val="00412775"/>
    <w:rsid w:val="00431C41"/>
    <w:rsid w:val="00437ED6"/>
    <w:rsid w:val="00444D1F"/>
    <w:rsid w:val="0044753A"/>
    <w:rsid w:val="00452027"/>
    <w:rsid w:val="00477486"/>
    <w:rsid w:val="00490566"/>
    <w:rsid w:val="00493653"/>
    <w:rsid w:val="004A4D81"/>
    <w:rsid w:val="004B5B43"/>
    <w:rsid w:val="004B6722"/>
    <w:rsid w:val="004D5316"/>
    <w:rsid w:val="004E0614"/>
    <w:rsid w:val="004E1529"/>
    <w:rsid w:val="004E78B9"/>
    <w:rsid w:val="004F45E4"/>
    <w:rsid w:val="0050240A"/>
    <w:rsid w:val="00503B41"/>
    <w:rsid w:val="00526238"/>
    <w:rsid w:val="0052768C"/>
    <w:rsid w:val="005314FF"/>
    <w:rsid w:val="00536D78"/>
    <w:rsid w:val="00537046"/>
    <w:rsid w:val="005512DE"/>
    <w:rsid w:val="005746C9"/>
    <w:rsid w:val="00574B44"/>
    <w:rsid w:val="00586BDE"/>
    <w:rsid w:val="00597471"/>
    <w:rsid w:val="00597EF6"/>
    <w:rsid w:val="005A39F9"/>
    <w:rsid w:val="005A3B0D"/>
    <w:rsid w:val="005A6346"/>
    <w:rsid w:val="005B22A3"/>
    <w:rsid w:val="005B3825"/>
    <w:rsid w:val="005B5B8A"/>
    <w:rsid w:val="005B6BA7"/>
    <w:rsid w:val="005C0124"/>
    <w:rsid w:val="005C0B8D"/>
    <w:rsid w:val="005C1A63"/>
    <w:rsid w:val="005C4555"/>
    <w:rsid w:val="005C6F3B"/>
    <w:rsid w:val="005E74C9"/>
    <w:rsid w:val="005F24C1"/>
    <w:rsid w:val="005F25EF"/>
    <w:rsid w:val="00617328"/>
    <w:rsid w:val="0061739C"/>
    <w:rsid w:val="006203FC"/>
    <w:rsid w:val="00621C4C"/>
    <w:rsid w:val="006221FA"/>
    <w:rsid w:val="00625B70"/>
    <w:rsid w:val="00627851"/>
    <w:rsid w:val="00634B17"/>
    <w:rsid w:val="00635607"/>
    <w:rsid w:val="006473D9"/>
    <w:rsid w:val="00647EF5"/>
    <w:rsid w:val="00656FC0"/>
    <w:rsid w:val="006715D0"/>
    <w:rsid w:val="0067685A"/>
    <w:rsid w:val="0067745D"/>
    <w:rsid w:val="00692CCB"/>
    <w:rsid w:val="00695B24"/>
    <w:rsid w:val="006B13A4"/>
    <w:rsid w:val="006B3BD8"/>
    <w:rsid w:val="006B6BA5"/>
    <w:rsid w:val="006C4E81"/>
    <w:rsid w:val="007016E2"/>
    <w:rsid w:val="00701C1A"/>
    <w:rsid w:val="00711AFC"/>
    <w:rsid w:val="00716E33"/>
    <w:rsid w:val="00716E9F"/>
    <w:rsid w:val="007205E2"/>
    <w:rsid w:val="00721ACA"/>
    <w:rsid w:val="00740644"/>
    <w:rsid w:val="00771EDF"/>
    <w:rsid w:val="00777190"/>
    <w:rsid w:val="0078169C"/>
    <w:rsid w:val="0078432E"/>
    <w:rsid w:val="0078433F"/>
    <w:rsid w:val="00785086"/>
    <w:rsid w:val="00793782"/>
    <w:rsid w:val="007B1DFD"/>
    <w:rsid w:val="007B2DE1"/>
    <w:rsid w:val="007C2A6F"/>
    <w:rsid w:val="007D56BA"/>
    <w:rsid w:val="007D722B"/>
    <w:rsid w:val="007D75FD"/>
    <w:rsid w:val="00801264"/>
    <w:rsid w:val="008144A6"/>
    <w:rsid w:val="0082699B"/>
    <w:rsid w:val="0082740B"/>
    <w:rsid w:val="008322B5"/>
    <w:rsid w:val="0083561D"/>
    <w:rsid w:val="00842234"/>
    <w:rsid w:val="00844C46"/>
    <w:rsid w:val="008466B2"/>
    <w:rsid w:val="00846D1F"/>
    <w:rsid w:val="00871D7D"/>
    <w:rsid w:val="00886BDF"/>
    <w:rsid w:val="00893910"/>
    <w:rsid w:val="00896597"/>
    <w:rsid w:val="00896C11"/>
    <w:rsid w:val="008A651D"/>
    <w:rsid w:val="008B0A17"/>
    <w:rsid w:val="008B4C34"/>
    <w:rsid w:val="008B6174"/>
    <w:rsid w:val="008C53B4"/>
    <w:rsid w:val="008F5491"/>
    <w:rsid w:val="0090284A"/>
    <w:rsid w:val="009151B4"/>
    <w:rsid w:val="009156F6"/>
    <w:rsid w:val="009212FC"/>
    <w:rsid w:val="0094367C"/>
    <w:rsid w:val="00947DC0"/>
    <w:rsid w:val="009567E2"/>
    <w:rsid w:val="00975667"/>
    <w:rsid w:val="009B7682"/>
    <w:rsid w:val="009C2E79"/>
    <w:rsid w:val="009C38E8"/>
    <w:rsid w:val="009C4276"/>
    <w:rsid w:val="009D6CA1"/>
    <w:rsid w:val="009D6F56"/>
    <w:rsid w:val="009F0137"/>
    <w:rsid w:val="00A00BF8"/>
    <w:rsid w:val="00A103CF"/>
    <w:rsid w:val="00A15C99"/>
    <w:rsid w:val="00A24171"/>
    <w:rsid w:val="00A30185"/>
    <w:rsid w:val="00A334E7"/>
    <w:rsid w:val="00A3790D"/>
    <w:rsid w:val="00A42ECD"/>
    <w:rsid w:val="00A519A2"/>
    <w:rsid w:val="00A534C9"/>
    <w:rsid w:val="00A71AE7"/>
    <w:rsid w:val="00A745C7"/>
    <w:rsid w:val="00A87398"/>
    <w:rsid w:val="00A9569A"/>
    <w:rsid w:val="00A95BE8"/>
    <w:rsid w:val="00AA2B2E"/>
    <w:rsid w:val="00AA6F75"/>
    <w:rsid w:val="00AB7F1E"/>
    <w:rsid w:val="00AC07E3"/>
    <w:rsid w:val="00AC7056"/>
    <w:rsid w:val="00AF2993"/>
    <w:rsid w:val="00AF3EE2"/>
    <w:rsid w:val="00B06533"/>
    <w:rsid w:val="00B11DD0"/>
    <w:rsid w:val="00B23597"/>
    <w:rsid w:val="00B26B6D"/>
    <w:rsid w:val="00B27588"/>
    <w:rsid w:val="00B4057B"/>
    <w:rsid w:val="00B47481"/>
    <w:rsid w:val="00B654A4"/>
    <w:rsid w:val="00B7233D"/>
    <w:rsid w:val="00B80A31"/>
    <w:rsid w:val="00B842E5"/>
    <w:rsid w:val="00B90954"/>
    <w:rsid w:val="00BA22D7"/>
    <w:rsid w:val="00BA740D"/>
    <w:rsid w:val="00BB2E6A"/>
    <w:rsid w:val="00BD3038"/>
    <w:rsid w:val="00BF4FB1"/>
    <w:rsid w:val="00BF76DA"/>
    <w:rsid w:val="00C157FE"/>
    <w:rsid w:val="00C17D97"/>
    <w:rsid w:val="00C2308A"/>
    <w:rsid w:val="00C5669D"/>
    <w:rsid w:val="00C635F4"/>
    <w:rsid w:val="00C67C1D"/>
    <w:rsid w:val="00C704FA"/>
    <w:rsid w:val="00C7439A"/>
    <w:rsid w:val="00C83CE6"/>
    <w:rsid w:val="00C9366E"/>
    <w:rsid w:val="00C93DE4"/>
    <w:rsid w:val="00CA1417"/>
    <w:rsid w:val="00CA1B18"/>
    <w:rsid w:val="00CB7B67"/>
    <w:rsid w:val="00CC0177"/>
    <w:rsid w:val="00CC66A8"/>
    <w:rsid w:val="00CD05C7"/>
    <w:rsid w:val="00CD4114"/>
    <w:rsid w:val="00CE3CCB"/>
    <w:rsid w:val="00CE5740"/>
    <w:rsid w:val="00D0216A"/>
    <w:rsid w:val="00D0413D"/>
    <w:rsid w:val="00D27FFE"/>
    <w:rsid w:val="00D36ED4"/>
    <w:rsid w:val="00D4077F"/>
    <w:rsid w:val="00D51FD9"/>
    <w:rsid w:val="00D5384A"/>
    <w:rsid w:val="00D63FC8"/>
    <w:rsid w:val="00D6612F"/>
    <w:rsid w:val="00D9228F"/>
    <w:rsid w:val="00D949D2"/>
    <w:rsid w:val="00DA3DE4"/>
    <w:rsid w:val="00DA45AD"/>
    <w:rsid w:val="00DB2BB1"/>
    <w:rsid w:val="00DD02E1"/>
    <w:rsid w:val="00DE608A"/>
    <w:rsid w:val="00DE6632"/>
    <w:rsid w:val="00DE72B2"/>
    <w:rsid w:val="00DE7B27"/>
    <w:rsid w:val="00DF0A37"/>
    <w:rsid w:val="00E004E0"/>
    <w:rsid w:val="00E03366"/>
    <w:rsid w:val="00E062F3"/>
    <w:rsid w:val="00E07056"/>
    <w:rsid w:val="00E1492A"/>
    <w:rsid w:val="00E1585A"/>
    <w:rsid w:val="00E20E9F"/>
    <w:rsid w:val="00E335EB"/>
    <w:rsid w:val="00E360F2"/>
    <w:rsid w:val="00E4099B"/>
    <w:rsid w:val="00E41DD0"/>
    <w:rsid w:val="00E523C3"/>
    <w:rsid w:val="00E53145"/>
    <w:rsid w:val="00E74C3A"/>
    <w:rsid w:val="00E7566D"/>
    <w:rsid w:val="00E84E27"/>
    <w:rsid w:val="00EB08D6"/>
    <w:rsid w:val="00EB3063"/>
    <w:rsid w:val="00EC1D03"/>
    <w:rsid w:val="00EC41BD"/>
    <w:rsid w:val="00EC61C2"/>
    <w:rsid w:val="00EC7320"/>
    <w:rsid w:val="00ED74DA"/>
    <w:rsid w:val="00EE7A5C"/>
    <w:rsid w:val="00EF5142"/>
    <w:rsid w:val="00F25033"/>
    <w:rsid w:val="00F3658D"/>
    <w:rsid w:val="00F45A3B"/>
    <w:rsid w:val="00F45B4D"/>
    <w:rsid w:val="00F47EC8"/>
    <w:rsid w:val="00F67B3A"/>
    <w:rsid w:val="00F83F48"/>
    <w:rsid w:val="00F95451"/>
    <w:rsid w:val="00F95D08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571F6B"/>
  <w15:docId w15:val="{4E0F55F4-4852-4BDF-BA01-97F21823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A15C99"/>
    <w:pPr>
      <w:jc w:val="center"/>
    </w:pPr>
    <w:rPr>
      <w:sz w:val="32"/>
      <w:szCs w:val="20"/>
    </w:rPr>
  </w:style>
  <w:style w:type="paragraph" w:styleId="Podnadpis">
    <w:name w:val="Subtitle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rsid w:val="00C566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53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8169C"/>
    <w:rPr>
      <w:color w:val="0000FF"/>
      <w:u w:val="single"/>
    </w:rPr>
  </w:style>
  <w:style w:type="paragraph" w:customStyle="1" w:styleId="Odstavec1">
    <w:name w:val="Odstavec 1."/>
    <w:basedOn w:val="Normln"/>
    <w:uiPriority w:val="99"/>
    <w:rsid w:val="00C2308A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C2308A"/>
    <w:pPr>
      <w:numPr>
        <w:ilvl w:val="1"/>
        <w:numId w:val="1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701C1A"/>
    <w:pPr>
      <w:ind w:left="720"/>
      <w:contextualSpacing/>
    </w:pPr>
  </w:style>
  <w:style w:type="character" w:styleId="Odkaznakoment">
    <w:name w:val="annotation reference"/>
    <w:basedOn w:val="Standardnpsmoodstavce"/>
    <w:rsid w:val="00CC01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01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0177"/>
  </w:style>
  <w:style w:type="paragraph" w:styleId="Pedmtkomente">
    <w:name w:val="annotation subject"/>
    <w:basedOn w:val="Textkomente"/>
    <w:next w:val="Textkomente"/>
    <w:link w:val="PedmtkomenteChar"/>
    <w:rsid w:val="00CC0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017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C4E81"/>
    <w:rPr>
      <w:color w:val="954F72"/>
      <w:u w:val="single"/>
    </w:rPr>
  </w:style>
  <w:style w:type="paragraph" w:customStyle="1" w:styleId="msonormal0">
    <w:name w:val="msonormal"/>
    <w:basedOn w:val="Normln"/>
    <w:rsid w:val="006C4E81"/>
    <w:pPr>
      <w:spacing w:before="100" w:beforeAutospacing="1" w:after="100" w:afterAutospacing="1"/>
    </w:pPr>
  </w:style>
  <w:style w:type="paragraph" w:customStyle="1" w:styleId="xl63">
    <w:name w:val="xl63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64">
    <w:name w:val="xl64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65">
    <w:name w:val="xl65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68">
    <w:name w:val="xl68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color w:val="00B0F0"/>
    </w:rPr>
  </w:style>
  <w:style w:type="paragraph" w:customStyle="1" w:styleId="xl77">
    <w:name w:val="xl77"/>
    <w:basedOn w:val="Normln"/>
    <w:rsid w:val="006C4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ln"/>
    <w:rsid w:val="006C4E81"/>
    <w:pPr>
      <w:pBdr>
        <w:top w:val="single" w:sz="4" w:space="0" w:color="auto"/>
        <w:lef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ln"/>
    <w:rsid w:val="006C4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ln"/>
    <w:rsid w:val="006C4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ln"/>
    <w:rsid w:val="006C4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ln"/>
    <w:rsid w:val="006C4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6C4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ln"/>
    <w:rsid w:val="00627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6">
    <w:name w:val="xl86"/>
    <w:basedOn w:val="Normln"/>
    <w:rsid w:val="00627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F0"/>
    </w:rPr>
  </w:style>
  <w:style w:type="paragraph" w:customStyle="1" w:styleId="xl87">
    <w:name w:val="xl87"/>
    <w:basedOn w:val="Normln"/>
    <w:rsid w:val="00627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8">
    <w:name w:val="xl88"/>
    <w:basedOn w:val="Normln"/>
    <w:rsid w:val="006278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dve@ef.jc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opac@zf.jc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51D36B3-B4F3-4982-8B78-879E6E24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5525837B</Template>
  <TotalTime>10</TotalTime>
  <Pages>5</Pages>
  <Words>1837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ACR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bernatikp</dc:creator>
  <cp:lastModifiedBy>Fichtnerová Eva Mgr.</cp:lastModifiedBy>
  <cp:revision>6</cp:revision>
  <cp:lastPrinted>2020-03-03T13:29:00Z</cp:lastPrinted>
  <dcterms:created xsi:type="dcterms:W3CDTF">2020-03-03T07:39:00Z</dcterms:created>
  <dcterms:modified xsi:type="dcterms:W3CDTF">2020-03-03T13:30:00Z</dcterms:modified>
</cp:coreProperties>
</file>