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94E06" w14:textId="77777777" w:rsidR="0086012C" w:rsidRDefault="0086012C" w:rsidP="0086012C">
      <w:pPr>
        <w:jc w:val="center"/>
        <w:rPr>
          <w:rFonts w:ascii="Clara sans" w:hAnsi="Clara sans"/>
          <w:b/>
          <w:i/>
          <w:sz w:val="24"/>
          <w:szCs w:val="24"/>
        </w:rPr>
      </w:pPr>
    </w:p>
    <w:p w14:paraId="4DE004C8" w14:textId="53DB9813" w:rsidR="008B2D81" w:rsidRPr="0086012C" w:rsidRDefault="0086012C" w:rsidP="0086012C">
      <w:pPr>
        <w:jc w:val="center"/>
        <w:rPr>
          <w:rFonts w:ascii="Clara sans" w:hAnsi="Clara sans"/>
          <w:b/>
          <w:sz w:val="24"/>
          <w:szCs w:val="24"/>
        </w:rPr>
      </w:pPr>
      <w:r w:rsidRPr="0086012C">
        <w:rPr>
          <w:rFonts w:ascii="Clara sans" w:hAnsi="Clara sans"/>
          <w:b/>
          <w:sz w:val="24"/>
          <w:szCs w:val="24"/>
        </w:rPr>
        <w:t>ROZH</w:t>
      </w:r>
      <w:r w:rsidR="006D5567">
        <w:rPr>
          <w:rFonts w:ascii="Clara sans" w:hAnsi="Clara sans"/>
          <w:b/>
          <w:sz w:val="24"/>
          <w:szCs w:val="24"/>
        </w:rPr>
        <w:t>OD</w:t>
      </w:r>
      <w:r w:rsidR="00FE4CDE">
        <w:rPr>
          <w:rFonts w:ascii="Clara sans" w:hAnsi="Clara sans"/>
          <w:b/>
          <w:sz w:val="24"/>
          <w:szCs w:val="24"/>
        </w:rPr>
        <w:t xml:space="preserve">NUTÍ O PŘIDĚLENÍ GRANTU č. </w:t>
      </w:r>
      <w:proofErr w:type="spellStart"/>
      <w:r w:rsidR="00FE4CDE">
        <w:rPr>
          <w:rFonts w:ascii="Clara sans" w:hAnsi="Clara sans"/>
          <w:b/>
          <w:sz w:val="24"/>
          <w:szCs w:val="24"/>
        </w:rPr>
        <w:t>mRVO</w:t>
      </w:r>
      <w:proofErr w:type="spellEnd"/>
      <w:r w:rsidR="00FE4CDE">
        <w:rPr>
          <w:rFonts w:ascii="Clara sans" w:hAnsi="Clara sans"/>
          <w:b/>
          <w:sz w:val="24"/>
          <w:szCs w:val="24"/>
        </w:rPr>
        <w:t xml:space="preserve"> </w:t>
      </w:r>
      <w:r w:rsidR="006D5567">
        <w:rPr>
          <w:rFonts w:ascii="Clara sans" w:hAnsi="Clara sans"/>
          <w:b/>
          <w:sz w:val="24"/>
          <w:szCs w:val="24"/>
        </w:rPr>
        <w:t>/</w:t>
      </w:r>
      <w:r w:rsidR="00B42AC1">
        <w:rPr>
          <w:rFonts w:ascii="Clara sans" w:hAnsi="Clara sans"/>
          <w:b/>
          <w:sz w:val="24"/>
          <w:szCs w:val="24"/>
        </w:rPr>
        <w:t xml:space="preserve"> 20…</w:t>
      </w:r>
    </w:p>
    <w:p w14:paraId="082B6D09" w14:textId="72B0EA15" w:rsidR="00961862" w:rsidRDefault="008B2D81" w:rsidP="008B2D81">
      <w:pPr>
        <w:spacing w:after="0" w:line="240" w:lineRule="auto"/>
        <w:jc w:val="both"/>
        <w:rPr>
          <w:rFonts w:ascii="Clara sans" w:hAnsi="Clara sans"/>
          <w:szCs w:val="24"/>
        </w:rPr>
      </w:pPr>
      <w:r w:rsidRPr="008B2D81">
        <w:rPr>
          <w:rFonts w:ascii="Clara sans" w:hAnsi="Clara sans"/>
          <w:b/>
          <w:szCs w:val="24"/>
        </w:rPr>
        <w:t>Ekonomická fakulta Jihočeské univerzity v Českých Budějovicích</w:t>
      </w:r>
      <w:r w:rsidR="0086012C">
        <w:rPr>
          <w:rFonts w:ascii="Clara sans" w:hAnsi="Clara sans"/>
          <w:b/>
          <w:szCs w:val="24"/>
        </w:rPr>
        <w:t xml:space="preserve">, </w:t>
      </w:r>
      <w:r w:rsidRPr="008B2D81">
        <w:rPr>
          <w:rFonts w:ascii="Clara sans" w:hAnsi="Clara sans"/>
          <w:szCs w:val="24"/>
        </w:rPr>
        <w:t>zastoupená děkankou</w:t>
      </w:r>
      <w:r w:rsidRPr="008B2D81">
        <w:rPr>
          <w:rFonts w:ascii="Clara sans" w:hAnsi="Clara sans" w:cs="Arial"/>
          <w:color w:val="4B4B4B"/>
          <w:szCs w:val="23"/>
        </w:rPr>
        <w:t xml:space="preserve"> </w:t>
      </w:r>
      <w:r w:rsidRPr="008B2D81">
        <w:rPr>
          <w:rFonts w:ascii="Clara sans" w:hAnsi="Clara sans"/>
          <w:szCs w:val="24"/>
        </w:rPr>
        <w:t>doc. Dr. Ing. Dagmar Škodovou Parmovou</w:t>
      </w:r>
      <w:r w:rsidR="00D71429">
        <w:rPr>
          <w:rFonts w:ascii="Clara sans" w:hAnsi="Clara sans"/>
          <w:szCs w:val="24"/>
        </w:rPr>
        <w:t>, na návrh Rady V&amp;V</w:t>
      </w:r>
      <w:r w:rsidR="0086012C">
        <w:rPr>
          <w:rFonts w:ascii="Clara sans" w:hAnsi="Clara sans"/>
          <w:szCs w:val="24"/>
        </w:rPr>
        <w:t xml:space="preserve"> rozhodla o přidělení grantu </w:t>
      </w:r>
      <w:r w:rsidR="001E799E">
        <w:rPr>
          <w:rFonts w:ascii="Clara sans" w:hAnsi="Clara sans"/>
          <w:szCs w:val="24"/>
        </w:rPr>
        <w:t>RVO</w:t>
      </w:r>
      <w:r w:rsidR="00961862">
        <w:rPr>
          <w:rFonts w:ascii="Clara sans" w:hAnsi="Clara sans"/>
          <w:szCs w:val="24"/>
        </w:rPr>
        <w:t xml:space="preserve"> pro</w:t>
      </w:r>
    </w:p>
    <w:p w14:paraId="3357EB8A" w14:textId="0A50493C" w:rsidR="0086012C" w:rsidRPr="006D5567" w:rsidRDefault="0086012C" w:rsidP="008B2D81">
      <w:pPr>
        <w:spacing w:after="0" w:line="240" w:lineRule="auto"/>
        <w:jc w:val="both"/>
        <w:rPr>
          <w:rFonts w:ascii="Clara sans" w:hAnsi="Clara sans"/>
          <w:b/>
          <w:szCs w:val="24"/>
        </w:rPr>
      </w:pPr>
      <w:r>
        <w:rPr>
          <w:rFonts w:ascii="Clara sans" w:hAnsi="Clara sans"/>
          <w:szCs w:val="24"/>
        </w:rPr>
        <w:t xml:space="preserve">Jméno, příjmení: </w:t>
      </w:r>
      <w:r w:rsidR="00B42AC1">
        <w:rPr>
          <w:rFonts w:ascii="Clara sans" w:hAnsi="Clara sans"/>
          <w:szCs w:val="24"/>
        </w:rPr>
        <w:t>……………..</w:t>
      </w:r>
    </w:p>
    <w:p w14:paraId="3DFC158C" w14:textId="0CA6E43B" w:rsidR="0086012C" w:rsidRDefault="0086012C" w:rsidP="008B2D81">
      <w:pPr>
        <w:spacing w:after="0" w:line="240" w:lineRule="auto"/>
        <w:jc w:val="both"/>
        <w:rPr>
          <w:rFonts w:ascii="Clara sans" w:hAnsi="Clara sans"/>
          <w:szCs w:val="24"/>
        </w:rPr>
      </w:pPr>
      <w:r w:rsidRPr="00ED1B26">
        <w:rPr>
          <w:rFonts w:ascii="Clara sans" w:hAnsi="Clara sans"/>
          <w:szCs w:val="24"/>
        </w:rPr>
        <w:t>student –</w:t>
      </w:r>
      <w:r>
        <w:rPr>
          <w:rFonts w:ascii="Clara sans" w:hAnsi="Clara sans"/>
          <w:szCs w:val="24"/>
        </w:rPr>
        <w:t xml:space="preserve"> zaměstnanec (nehodí</w:t>
      </w:r>
      <w:r w:rsidR="00961862">
        <w:rPr>
          <w:rFonts w:ascii="Clara sans" w:hAnsi="Clara sans"/>
          <w:szCs w:val="24"/>
        </w:rPr>
        <w:t>cí</w:t>
      </w:r>
      <w:r>
        <w:rPr>
          <w:rFonts w:ascii="Clara sans" w:hAnsi="Clara sans"/>
          <w:szCs w:val="24"/>
        </w:rPr>
        <w:t xml:space="preserve"> se škrtněte)</w:t>
      </w:r>
    </w:p>
    <w:p w14:paraId="5D9545C5" w14:textId="2353D69E" w:rsidR="0086012C" w:rsidRPr="006D5567" w:rsidRDefault="0086012C" w:rsidP="008B2D81">
      <w:pPr>
        <w:spacing w:after="0" w:line="240" w:lineRule="auto"/>
        <w:jc w:val="both"/>
        <w:rPr>
          <w:rFonts w:ascii="Clara sans" w:hAnsi="Clara sans"/>
          <w:b/>
          <w:szCs w:val="24"/>
        </w:rPr>
      </w:pPr>
      <w:r>
        <w:rPr>
          <w:rFonts w:ascii="Clara sans" w:hAnsi="Clara sans"/>
          <w:szCs w:val="24"/>
        </w:rPr>
        <w:t xml:space="preserve">Název projektu: </w:t>
      </w:r>
      <w:r w:rsidR="00B42AC1">
        <w:rPr>
          <w:rFonts w:ascii="Clara sans" w:hAnsi="Clara sans"/>
          <w:szCs w:val="24"/>
        </w:rPr>
        <w:t>…………….</w:t>
      </w:r>
      <w:bookmarkStart w:id="0" w:name="_GoBack"/>
      <w:bookmarkEnd w:id="0"/>
    </w:p>
    <w:p w14:paraId="0F8FF2C8" w14:textId="4FEC4710" w:rsidR="0086012C" w:rsidRDefault="0086012C" w:rsidP="008B2D81">
      <w:pPr>
        <w:spacing w:after="0" w:line="240" w:lineRule="auto"/>
        <w:jc w:val="both"/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 xml:space="preserve">Termín realizace: od </w:t>
      </w:r>
      <w:r w:rsidR="00B42AC1">
        <w:rPr>
          <w:rFonts w:ascii="Clara sans" w:hAnsi="Clara sans"/>
          <w:szCs w:val="24"/>
        </w:rPr>
        <w:t>……</w:t>
      </w:r>
      <w:proofErr w:type="gramStart"/>
      <w:r>
        <w:rPr>
          <w:rFonts w:ascii="Clara sans" w:hAnsi="Clara sans"/>
          <w:szCs w:val="24"/>
        </w:rPr>
        <w:t>do</w:t>
      </w:r>
      <w:proofErr w:type="gramEnd"/>
      <w:r>
        <w:rPr>
          <w:rFonts w:ascii="Clara sans" w:hAnsi="Clara sans"/>
          <w:szCs w:val="24"/>
        </w:rPr>
        <w:t xml:space="preserve"> </w:t>
      </w:r>
      <w:r w:rsidR="00B42AC1">
        <w:rPr>
          <w:rFonts w:ascii="Clara sans" w:hAnsi="Clara sans"/>
          <w:szCs w:val="24"/>
        </w:rPr>
        <w:t>……</w:t>
      </w:r>
    </w:p>
    <w:p w14:paraId="6F337657" w14:textId="7F4692F1" w:rsidR="0086012C" w:rsidRPr="0086012C" w:rsidRDefault="0086012C" w:rsidP="008B2D81">
      <w:pPr>
        <w:spacing w:after="0" w:line="240" w:lineRule="auto"/>
        <w:jc w:val="both"/>
        <w:rPr>
          <w:rFonts w:ascii="Clara sans" w:hAnsi="Clara sans"/>
          <w:b/>
          <w:szCs w:val="24"/>
        </w:rPr>
      </w:pPr>
      <w:r>
        <w:rPr>
          <w:rFonts w:ascii="Clara sans" w:hAnsi="Clara sans"/>
          <w:szCs w:val="24"/>
        </w:rPr>
        <w:t xml:space="preserve">Přidělené zakázkové číslo: </w:t>
      </w:r>
      <w:r w:rsidR="00B42AC1">
        <w:rPr>
          <w:rFonts w:ascii="Clara sans" w:hAnsi="Clara sans"/>
          <w:szCs w:val="24"/>
        </w:rPr>
        <w:t>………….</w:t>
      </w:r>
    </w:p>
    <w:p w14:paraId="2F29255A" w14:textId="4E0BAD3B" w:rsidR="00C2628C" w:rsidRDefault="00961862" w:rsidP="008B2D81">
      <w:pPr>
        <w:spacing w:after="0" w:line="240" w:lineRule="auto"/>
        <w:jc w:val="both"/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 xml:space="preserve">Hlavní řešitel – příkazce operace: </w:t>
      </w:r>
      <w:r w:rsidR="00B42AC1">
        <w:rPr>
          <w:rFonts w:ascii="Clara sans" w:hAnsi="Clara sans"/>
          <w:szCs w:val="24"/>
        </w:rPr>
        <w:t>………</w:t>
      </w:r>
    </w:p>
    <w:p w14:paraId="093FB2C0" w14:textId="14801493" w:rsidR="00961862" w:rsidRDefault="00961862" w:rsidP="008B2D81">
      <w:pPr>
        <w:spacing w:after="0" w:line="240" w:lineRule="auto"/>
        <w:jc w:val="both"/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 xml:space="preserve">Spoluřešitelé: </w:t>
      </w:r>
      <w:r w:rsidR="00B42AC1">
        <w:rPr>
          <w:rFonts w:ascii="Clara sans" w:hAnsi="Clara sans"/>
          <w:szCs w:val="24"/>
        </w:rPr>
        <w:tab/>
        <w:t>…………..</w:t>
      </w:r>
      <w:r w:rsidR="00B42AC1">
        <w:rPr>
          <w:rFonts w:ascii="Clara sans" w:hAnsi="Clara sans"/>
          <w:szCs w:val="24"/>
        </w:rPr>
        <w:tab/>
      </w:r>
      <w:r w:rsidR="00B42AC1">
        <w:rPr>
          <w:rFonts w:ascii="Clara sans" w:hAnsi="Clara sans"/>
          <w:szCs w:val="24"/>
        </w:rPr>
        <w:tab/>
      </w:r>
      <w:r w:rsidR="006D5567">
        <w:rPr>
          <w:rFonts w:ascii="Clara sans" w:hAnsi="Clara sans"/>
          <w:szCs w:val="24"/>
        </w:rPr>
        <w:t>(zástup příkazce operace)</w:t>
      </w:r>
    </w:p>
    <w:p w14:paraId="4E6498DC" w14:textId="59303112" w:rsidR="00961862" w:rsidRPr="008B2D81" w:rsidRDefault="00961862" w:rsidP="008B2D81">
      <w:pPr>
        <w:spacing w:after="0" w:line="240" w:lineRule="auto"/>
        <w:jc w:val="both"/>
        <w:rPr>
          <w:rFonts w:ascii="Clara sans" w:hAnsi="Clara sans"/>
          <w:szCs w:val="24"/>
        </w:rPr>
      </w:pPr>
    </w:p>
    <w:p w14:paraId="1DE0607F" w14:textId="0CDF91D3" w:rsidR="008B2D81" w:rsidRPr="00961862" w:rsidRDefault="00961862" w:rsidP="00D71429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after="0" w:line="240" w:lineRule="auto"/>
        <w:jc w:val="both"/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 xml:space="preserve">Realizace projektu </w:t>
      </w:r>
      <w:r w:rsidR="00C2628C">
        <w:rPr>
          <w:rFonts w:ascii="Clara sans" w:hAnsi="Clara sans"/>
          <w:szCs w:val="24"/>
        </w:rPr>
        <w:t xml:space="preserve">(vč. závazných termínů a předložení zpráv) </w:t>
      </w:r>
      <w:r>
        <w:rPr>
          <w:rFonts w:ascii="Clara sans" w:hAnsi="Clara sans"/>
          <w:szCs w:val="24"/>
        </w:rPr>
        <w:t>probíhá na základě OD</w:t>
      </w:r>
      <w:r w:rsidR="00B2715B">
        <w:rPr>
          <w:rFonts w:ascii="Clara sans" w:hAnsi="Clara sans"/>
          <w:szCs w:val="24"/>
        </w:rPr>
        <w:t> </w:t>
      </w:r>
      <w:r w:rsidRPr="006D5567">
        <w:rPr>
          <w:rFonts w:ascii="Clara sans" w:hAnsi="Clara sans"/>
          <w:szCs w:val="24"/>
        </w:rPr>
        <w:t>172/2019</w:t>
      </w:r>
      <w:r w:rsidR="00D71429">
        <w:rPr>
          <w:rFonts w:ascii="Clara sans" w:hAnsi="Clara sans"/>
          <w:szCs w:val="24"/>
        </w:rPr>
        <w:t xml:space="preserve"> : </w:t>
      </w:r>
      <w:hyperlink r:id="rId8" w:history="1">
        <w:r>
          <w:rPr>
            <w:rStyle w:val="Hypertextovodkaz"/>
          </w:rPr>
          <w:t>https://www.ef.jcu.cz/intranet/opatreni/opatreni-2011/od_172_2019.pdf</w:t>
        </w:r>
      </w:hyperlink>
      <w:r>
        <w:t xml:space="preserve">. </w:t>
      </w:r>
    </w:p>
    <w:p w14:paraId="6CC3AA84" w14:textId="3EE92760" w:rsidR="008B2D81" w:rsidRDefault="008F4FFE" w:rsidP="00961862">
      <w:pPr>
        <w:spacing w:after="0" w:line="240" w:lineRule="auto"/>
        <w:jc w:val="both"/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>Složení řešitelského týmu, c</w:t>
      </w:r>
      <w:r w:rsidR="008B2D81" w:rsidRPr="008B2D81">
        <w:rPr>
          <w:rFonts w:ascii="Clara sans" w:hAnsi="Clara sans"/>
          <w:szCs w:val="24"/>
        </w:rPr>
        <w:t xml:space="preserve">íl a způsob řešení </w:t>
      </w:r>
      <w:r w:rsidR="00961862">
        <w:rPr>
          <w:rFonts w:ascii="Clara sans" w:hAnsi="Clara sans"/>
          <w:szCs w:val="24"/>
        </w:rPr>
        <w:t xml:space="preserve">schváleného projektu jsou závazné. </w:t>
      </w:r>
    </w:p>
    <w:p w14:paraId="40DBF514" w14:textId="0BB1EE48" w:rsidR="00961862" w:rsidRDefault="00961862" w:rsidP="0000071C">
      <w:pPr>
        <w:jc w:val="both"/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>Dotace k úhradě nákladů projektu</w:t>
      </w:r>
      <w:r w:rsidRPr="00961862">
        <w:rPr>
          <w:rFonts w:ascii="Clara sans" w:hAnsi="Clara sans"/>
          <w:szCs w:val="24"/>
        </w:rPr>
        <w:t xml:space="preserve"> byl</w:t>
      </w:r>
      <w:r>
        <w:rPr>
          <w:rFonts w:ascii="Clara sans" w:hAnsi="Clara sans"/>
          <w:szCs w:val="24"/>
        </w:rPr>
        <w:t>a</w:t>
      </w:r>
      <w:r w:rsidRPr="00961862">
        <w:rPr>
          <w:rFonts w:ascii="Clara sans" w:hAnsi="Clara sans"/>
          <w:szCs w:val="24"/>
        </w:rPr>
        <w:t xml:space="preserve"> přidělen</w:t>
      </w:r>
      <w:r>
        <w:rPr>
          <w:rFonts w:ascii="Clara sans" w:hAnsi="Clara sans"/>
          <w:szCs w:val="24"/>
        </w:rPr>
        <w:t>a</w:t>
      </w:r>
      <w:r w:rsidRPr="00961862">
        <w:rPr>
          <w:rFonts w:ascii="Clara sans" w:hAnsi="Clara sans"/>
          <w:szCs w:val="24"/>
        </w:rPr>
        <w:t xml:space="preserve"> v celkové výši: </w:t>
      </w:r>
      <w:r w:rsidR="00B42AC1">
        <w:rPr>
          <w:rFonts w:ascii="Clara sans" w:hAnsi="Clara sans"/>
          <w:szCs w:val="24"/>
        </w:rPr>
        <w:t>……..</w:t>
      </w:r>
      <w:r w:rsidR="00B42AC1">
        <w:rPr>
          <w:rFonts w:ascii="Clara sans" w:hAnsi="Clara sans"/>
          <w:szCs w:val="24"/>
        </w:rPr>
        <w:tab/>
      </w:r>
      <w:r w:rsidRPr="006D5567">
        <w:rPr>
          <w:rFonts w:ascii="Clara sans" w:hAnsi="Clara sans"/>
          <w:b/>
          <w:szCs w:val="24"/>
        </w:rPr>
        <w:t>Kč</w:t>
      </w:r>
      <w:r w:rsidRPr="00961862">
        <w:rPr>
          <w:rFonts w:ascii="Clara sans" w:hAnsi="Clara sans"/>
          <w:szCs w:val="24"/>
        </w:rPr>
        <w:t>. Poskytnuté prostředky grantu lze užít pouze na financování aktivit uvedených v žádosti, na</w:t>
      </w:r>
      <w:r w:rsidR="00B2715B">
        <w:rPr>
          <w:rFonts w:ascii="Clara sans" w:hAnsi="Clara sans"/>
          <w:szCs w:val="24"/>
        </w:rPr>
        <w:t> </w:t>
      </w:r>
      <w:r w:rsidRPr="00961862">
        <w:rPr>
          <w:rFonts w:ascii="Clara sans" w:hAnsi="Clara sans"/>
          <w:szCs w:val="24"/>
        </w:rPr>
        <w:t xml:space="preserve">které nebude řešitelský tým čerpat účelové prostředky z jiných grantových soutěží (zejména GAJU, GAČR, NAZV atd.), aby nebyla porušena pravidla daných soutěží. V IGS je možné žádat a uplatnit pouze výsledek vzniklý v IGS. </w:t>
      </w:r>
      <w:r w:rsidR="00D544D5" w:rsidRPr="00C2628C">
        <w:rPr>
          <w:rFonts w:ascii="Clara sans" w:hAnsi="Clara sans"/>
          <w:szCs w:val="24"/>
        </w:rPr>
        <w:t>Součástí průběžné/závěrečné zprávy musí být vyúčtování hospodaření s grantovými prostředky, souhrn výsledků a výstupů řešení projektu a údaje o naplnění cílů projektu.</w:t>
      </w:r>
      <w:r w:rsidR="0000071C">
        <w:rPr>
          <w:rFonts w:ascii="Clara sans" w:hAnsi="Clara sans"/>
          <w:szCs w:val="24"/>
        </w:rPr>
        <w:t xml:space="preserve"> Jakékoli změny v projektu je hlavní řešitel povinen písemně oznámit a odůvodnit Radě V&amp;V EF JU prostřednictvím odd. V&amp;V.</w:t>
      </w:r>
    </w:p>
    <w:p w14:paraId="7339BF09" w14:textId="708D3F9B" w:rsidR="00961862" w:rsidRDefault="00961862" w:rsidP="00961862">
      <w:pPr>
        <w:jc w:val="both"/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 xml:space="preserve">Celkový rozpočet na dobu realizace projektu byl přidělen takto: </w:t>
      </w:r>
    </w:p>
    <w:tbl>
      <w:tblPr>
        <w:tblW w:w="354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</w:tblGrid>
      <w:tr w:rsidR="006D5567" w:rsidRPr="009B7A96" w14:paraId="6AB449F5" w14:textId="77777777" w:rsidTr="006D5567">
        <w:trPr>
          <w:trHeight w:hRule="exact" w:val="39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0C4EC" w14:textId="77777777" w:rsidR="006D5567" w:rsidRPr="00724940" w:rsidRDefault="006D5567" w:rsidP="009B7A96">
            <w:pPr>
              <w:spacing w:after="0" w:line="240" w:lineRule="auto"/>
              <w:rPr>
                <w:rFonts w:ascii="Clara sans" w:hAnsi="Clara sans"/>
                <w:szCs w:val="24"/>
              </w:rPr>
            </w:pPr>
            <w:r w:rsidRPr="00724940">
              <w:rPr>
                <w:rFonts w:ascii="Clara sans" w:hAnsi="Clara sans"/>
                <w:szCs w:val="24"/>
              </w:rPr>
              <w:t xml:space="preserve">Rok realizace: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F5BFD" w14:textId="26EDE079" w:rsidR="006D5567" w:rsidRPr="00724940" w:rsidRDefault="006D5567" w:rsidP="009B7A96">
            <w:pPr>
              <w:spacing w:after="0" w:line="240" w:lineRule="auto"/>
              <w:rPr>
                <w:rFonts w:ascii="Clara sans" w:hAnsi="Clara sans"/>
                <w:b/>
                <w:szCs w:val="24"/>
              </w:rPr>
            </w:pPr>
          </w:p>
        </w:tc>
      </w:tr>
      <w:tr w:rsidR="006D5567" w:rsidRPr="009B7A96" w14:paraId="57C011A0" w14:textId="77777777" w:rsidTr="006D5567">
        <w:trPr>
          <w:trHeight w:hRule="exact" w:val="46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707F" w14:textId="77777777" w:rsidR="006D5567" w:rsidRPr="00724940" w:rsidRDefault="006D5567" w:rsidP="009B7A96">
            <w:pPr>
              <w:spacing w:after="0" w:line="240" w:lineRule="auto"/>
              <w:rPr>
                <w:rFonts w:ascii="Clara sans" w:hAnsi="Clara sans"/>
                <w:szCs w:val="24"/>
              </w:rPr>
            </w:pPr>
            <w:r w:rsidRPr="00724940">
              <w:rPr>
                <w:rFonts w:ascii="Clara sans" w:hAnsi="Clara sans"/>
                <w:szCs w:val="24"/>
              </w:rPr>
              <w:t>Služby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D42" w14:textId="0EC93B6E" w:rsidR="006D5567" w:rsidRPr="00724940" w:rsidRDefault="008242E4" w:rsidP="00B42AC1">
            <w:pPr>
              <w:jc w:val="both"/>
              <w:rPr>
                <w:rFonts w:ascii="Clara sans" w:hAnsi="Clara sans"/>
                <w:szCs w:val="24"/>
              </w:rPr>
            </w:pPr>
            <w:r>
              <w:rPr>
                <w:rFonts w:ascii="Clara sans" w:hAnsi="Clara sans"/>
                <w:szCs w:val="24"/>
              </w:rPr>
              <w:t> </w:t>
            </w:r>
          </w:p>
        </w:tc>
      </w:tr>
    </w:tbl>
    <w:p w14:paraId="03A12E99" w14:textId="77777777" w:rsidR="00D544D5" w:rsidRDefault="00D544D5" w:rsidP="00D544D5">
      <w:pPr>
        <w:spacing w:line="240" w:lineRule="auto"/>
        <w:jc w:val="both"/>
        <w:rPr>
          <w:rFonts w:ascii="Clara sans" w:hAnsi="Clara sans"/>
          <w:szCs w:val="24"/>
        </w:rPr>
      </w:pPr>
    </w:p>
    <w:p w14:paraId="4E440052" w14:textId="6A6E33A7" w:rsidR="00E51823" w:rsidRDefault="00D544D5" w:rsidP="0021280A">
      <w:pPr>
        <w:jc w:val="both"/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>Rozhodnutí je vyhotoveno ve dvou originálech, hlavní řešitel projektu svým podpisem stvrzuje dodržení všech podmínek čerpání účelově č</w:t>
      </w:r>
      <w:r w:rsidR="0021280A">
        <w:rPr>
          <w:rFonts w:ascii="Clara sans" w:hAnsi="Clara sans"/>
          <w:szCs w:val="24"/>
        </w:rPr>
        <w:t>erpaných finančních prostředků, při</w:t>
      </w:r>
      <w:r w:rsidR="00B2715B">
        <w:rPr>
          <w:rFonts w:ascii="Clara sans" w:hAnsi="Clara sans"/>
          <w:szCs w:val="24"/>
        </w:rPr>
        <w:t> </w:t>
      </w:r>
      <w:r w:rsidR="0021280A">
        <w:rPr>
          <w:rFonts w:ascii="Clara sans" w:hAnsi="Clara sans"/>
          <w:szCs w:val="24"/>
        </w:rPr>
        <w:t xml:space="preserve">jejich nedodržení si je vědom následných sankcí. </w:t>
      </w:r>
    </w:p>
    <w:p w14:paraId="4BFBDD84" w14:textId="5ED9E0EF" w:rsidR="00762B01" w:rsidRDefault="0021280A" w:rsidP="0021280A">
      <w:pPr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>V Českých Budějovicích</w:t>
      </w:r>
      <w:r w:rsidR="006D5567">
        <w:rPr>
          <w:rFonts w:ascii="Clara sans" w:hAnsi="Clara sans"/>
          <w:szCs w:val="24"/>
        </w:rPr>
        <w:t xml:space="preserve"> </w:t>
      </w:r>
    </w:p>
    <w:p w14:paraId="479363F8" w14:textId="60CA6FC6" w:rsidR="0021280A" w:rsidRDefault="0021280A" w:rsidP="0021280A">
      <w:pPr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>dne……………………</w:t>
      </w:r>
      <w:r w:rsidR="00762B01">
        <w:rPr>
          <w:rFonts w:ascii="Clara sans" w:hAnsi="Clara sans"/>
          <w:szCs w:val="24"/>
        </w:rPr>
        <w:t xml:space="preserve">                                                                 dne………………………</w:t>
      </w:r>
    </w:p>
    <w:p w14:paraId="17EF66DF" w14:textId="564A30D5" w:rsidR="0000071C" w:rsidRDefault="0000071C" w:rsidP="00E51823">
      <w:pPr>
        <w:spacing w:after="0"/>
        <w:rPr>
          <w:rFonts w:ascii="Clara sans" w:hAnsi="Clara sans"/>
          <w:szCs w:val="24"/>
        </w:rPr>
      </w:pPr>
    </w:p>
    <w:p w14:paraId="7C5B7A34" w14:textId="36E4F16D" w:rsidR="00D544D5" w:rsidRPr="00762B01" w:rsidRDefault="00E51823" w:rsidP="00762B01">
      <w:pPr>
        <w:spacing w:after="0"/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ab/>
      </w:r>
      <w:r>
        <w:rPr>
          <w:rFonts w:ascii="Clara sans" w:hAnsi="Clara sans"/>
          <w:szCs w:val="24"/>
        </w:rPr>
        <w:tab/>
      </w:r>
      <w:r>
        <w:rPr>
          <w:rFonts w:ascii="Clara sans" w:hAnsi="Clara sans"/>
          <w:szCs w:val="24"/>
        </w:rPr>
        <w:tab/>
      </w:r>
      <w:r>
        <w:rPr>
          <w:rFonts w:ascii="Clara sans" w:hAnsi="Clara sans"/>
          <w:szCs w:val="24"/>
        </w:rPr>
        <w:tab/>
      </w:r>
      <w:r>
        <w:rPr>
          <w:rFonts w:ascii="Clara sans" w:hAnsi="Clara sans"/>
          <w:szCs w:val="24"/>
        </w:rPr>
        <w:tab/>
      </w:r>
    </w:p>
    <w:p w14:paraId="34999E3F" w14:textId="093CCB9A" w:rsidR="00E51823" w:rsidRDefault="00E51823" w:rsidP="00E51823">
      <w:pPr>
        <w:tabs>
          <w:tab w:val="left" w:pos="6237"/>
        </w:tabs>
        <w:spacing w:after="0"/>
        <w:rPr>
          <w:rFonts w:ascii="Clara sans" w:hAnsi="Clara sans"/>
          <w:b/>
          <w:szCs w:val="24"/>
        </w:rPr>
      </w:pPr>
      <w:r>
        <w:rPr>
          <w:rFonts w:ascii="Clara sans" w:hAnsi="Clara sans"/>
          <w:b/>
          <w:szCs w:val="24"/>
        </w:rPr>
        <w:t>doc. Dr. Ing. Dagmar Škodová Parmová</w:t>
      </w:r>
      <w:r>
        <w:rPr>
          <w:rFonts w:ascii="Clara sans" w:hAnsi="Clara sans"/>
          <w:b/>
          <w:szCs w:val="24"/>
        </w:rPr>
        <w:tab/>
      </w:r>
      <w:r w:rsidR="00D544D5">
        <w:rPr>
          <w:rFonts w:ascii="Clara sans" w:hAnsi="Clara sans"/>
          <w:b/>
          <w:szCs w:val="24"/>
        </w:rPr>
        <w:t>……………………………</w:t>
      </w:r>
    </w:p>
    <w:p w14:paraId="0458B3E0" w14:textId="50C5C5BF" w:rsidR="00E51823" w:rsidRPr="00D544D5" w:rsidRDefault="00E51823" w:rsidP="00E51823">
      <w:pPr>
        <w:tabs>
          <w:tab w:val="left" w:pos="6237"/>
        </w:tabs>
        <w:spacing w:after="0"/>
        <w:rPr>
          <w:rFonts w:ascii="Clara sans" w:hAnsi="Clara sans"/>
          <w:szCs w:val="24"/>
        </w:rPr>
      </w:pPr>
      <w:r>
        <w:rPr>
          <w:rFonts w:ascii="Clara sans" w:hAnsi="Clara sans"/>
          <w:szCs w:val="24"/>
        </w:rPr>
        <w:t>d</w:t>
      </w:r>
      <w:r w:rsidRPr="00E53EBE">
        <w:rPr>
          <w:rFonts w:ascii="Clara sans" w:hAnsi="Clara sans"/>
          <w:szCs w:val="24"/>
        </w:rPr>
        <w:t>ěkanka Ekonomické fakulty JU</w:t>
      </w:r>
      <w:r>
        <w:rPr>
          <w:rFonts w:ascii="Clara sans" w:hAnsi="Clara sans"/>
          <w:szCs w:val="24"/>
        </w:rPr>
        <w:tab/>
      </w:r>
      <w:r w:rsidR="00D544D5" w:rsidRPr="00D544D5">
        <w:rPr>
          <w:rFonts w:ascii="Clara sans" w:hAnsi="Clara sans"/>
          <w:szCs w:val="24"/>
        </w:rPr>
        <w:t>h</w:t>
      </w:r>
      <w:r w:rsidRPr="00D544D5">
        <w:rPr>
          <w:rFonts w:ascii="Clara sans" w:hAnsi="Clara sans"/>
          <w:szCs w:val="24"/>
        </w:rPr>
        <w:t>lavní řešitel</w:t>
      </w:r>
      <w:r w:rsidR="00D544D5" w:rsidRPr="00D544D5">
        <w:rPr>
          <w:rFonts w:ascii="Clara sans" w:hAnsi="Clara sans"/>
          <w:szCs w:val="24"/>
        </w:rPr>
        <w:t xml:space="preserve"> projektu</w:t>
      </w:r>
    </w:p>
    <w:sectPr w:rsidR="00E51823" w:rsidRPr="00D544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C67C9" w14:textId="77777777" w:rsidR="00CA7DD8" w:rsidRDefault="00CA7DD8">
      <w:pPr>
        <w:spacing w:after="0" w:line="240" w:lineRule="auto"/>
      </w:pPr>
      <w:r>
        <w:separator/>
      </w:r>
    </w:p>
  </w:endnote>
  <w:endnote w:type="continuationSeparator" w:id="0">
    <w:p w14:paraId="5674B56B" w14:textId="77777777" w:rsidR="00CA7DD8" w:rsidRDefault="00CA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altName w:val="Times New Roman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C30BC" w14:textId="77777777" w:rsidR="00CA7DD8" w:rsidRDefault="00CA7DD8">
      <w:pPr>
        <w:spacing w:after="0" w:line="240" w:lineRule="auto"/>
      </w:pPr>
      <w:r>
        <w:separator/>
      </w:r>
    </w:p>
  </w:footnote>
  <w:footnote w:type="continuationSeparator" w:id="0">
    <w:p w14:paraId="37BC0871" w14:textId="77777777" w:rsidR="00CA7DD8" w:rsidRDefault="00CA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0585" w14:textId="11F67C09" w:rsidR="00CA7DD8" w:rsidRPr="008B5812" w:rsidRDefault="00CA7DD8" w:rsidP="008B2D81">
    <w:pPr>
      <w:pStyle w:val="Zhlav"/>
      <w:jc w:val="center"/>
      <w:rPr>
        <w:b/>
      </w:rPr>
    </w:pPr>
    <w:r>
      <w:rPr>
        <w:b/>
        <w:noProof/>
        <w:lang w:eastAsia="cs-CZ"/>
      </w:rPr>
      <w:drawing>
        <wp:inline distT="0" distB="0" distL="0" distR="0" wp14:anchorId="5DBBCBE2" wp14:editId="1A731CAA">
          <wp:extent cx="552450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ytička EF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>Mimořádné RVO</w:t>
    </w:r>
    <w:r w:rsidRPr="008B5812">
      <w:rPr>
        <w:b/>
      </w:rPr>
      <w:t xml:space="preserve"> Ekonomické fakulty Jihočeské univerzity v Českých Budějovicích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140"/>
    <w:multiLevelType w:val="hybridMultilevel"/>
    <w:tmpl w:val="651C4E08"/>
    <w:lvl w:ilvl="0" w:tplc="DB140BB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EEB"/>
    <w:multiLevelType w:val="hybridMultilevel"/>
    <w:tmpl w:val="84367606"/>
    <w:lvl w:ilvl="0" w:tplc="FCD2CAC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E65FDE"/>
    <w:multiLevelType w:val="hybridMultilevel"/>
    <w:tmpl w:val="81D6712E"/>
    <w:lvl w:ilvl="0" w:tplc="2190D9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Garamond" w:eastAsiaTheme="minorHAnsi" w:hAnsi="Garamond" w:cstheme="minorBid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F402BD"/>
    <w:multiLevelType w:val="hybridMultilevel"/>
    <w:tmpl w:val="12BAC92C"/>
    <w:lvl w:ilvl="0" w:tplc="2190D9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Garamond" w:eastAsiaTheme="minorHAnsi" w:hAnsi="Garamond" w:cstheme="minorBid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1641A5"/>
    <w:multiLevelType w:val="hybridMultilevel"/>
    <w:tmpl w:val="3E8E1FA2"/>
    <w:lvl w:ilvl="0" w:tplc="EBEA35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Garamond" w:eastAsiaTheme="minorHAnsi" w:hAnsi="Garamond" w:cstheme="minorBid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F736C9"/>
    <w:multiLevelType w:val="hybridMultilevel"/>
    <w:tmpl w:val="153A8F58"/>
    <w:lvl w:ilvl="0" w:tplc="E684F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81"/>
    <w:rsid w:val="0000071C"/>
    <w:rsid w:val="00066E93"/>
    <w:rsid w:val="00067631"/>
    <w:rsid w:val="000C5A23"/>
    <w:rsid w:val="0015307C"/>
    <w:rsid w:val="001749D2"/>
    <w:rsid w:val="0019010B"/>
    <w:rsid w:val="001D452A"/>
    <w:rsid w:val="001E799E"/>
    <w:rsid w:val="0021280A"/>
    <w:rsid w:val="0022583C"/>
    <w:rsid w:val="002F7703"/>
    <w:rsid w:val="0036121F"/>
    <w:rsid w:val="00395D03"/>
    <w:rsid w:val="00482C29"/>
    <w:rsid w:val="00520710"/>
    <w:rsid w:val="00602791"/>
    <w:rsid w:val="00630371"/>
    <w:rsid w:val="00643454"/>
    <w:rsid w:val="0065067A"/>
    <w:rsid w:val="006C78CD"/>
    <w:rsid w:val="006D5567"/>
    <w:rsid w:val="006F6A66"/>
    <w:rsid w:val="007023A6"/>
    <w:rsid w:val="00703073"/>
    <w:rsid w:val="00724940"/>
    <w:rsid w:val="00737775"/>
    <w:rsid w:val="00762B01"/>
    <w:rsid w:val="007F6AE9"/>
    <w:rsid w:val="008242E4"/>
    <w:rsid w:val="00833EC6"/>
    <w:rsid w:val="0086012C"/>
    <w:rsid w:val="00871494"/>
    <w:rsid w:val="00874C5F"/>
    <w:rsid w:val="008872EC"/>
    <w:rsid w:val="008B2D81"/>
    <w:rsid w:val="008E011F"/>
    <w:rsid w:val="008F4FFE"/>
    <w:rsid w:val="00920B50"/>
    <w:rsid w:val="00942925"/>
    <w:rsid w:val="0095199B"/>
    <w:rsid w:val="00961862"/>
    <w:rsid w:val="00980FC9"/>
    <w:rsid w:val="009B5BA1"/>
    <w:rsid w:val="009B7A96"/>
    <w:rsid w:val="00A67E72"/>
    <w:rsid w:val="00B072B9"/>
    <w:rsid w:val="00B2715B"/>
    <w:rsid w:val="00B3184B"/>
    <w:rsid w:val="00B42AC1"/>
    <w:rsid w:val="00BD3940"/>
    <w:rsid w:val="00C2628C"/>
    <w:rsid w:val="00C332D1"/>
    <w:rsid w:val="00CA7DD8"/>
    <w:rsid w:val="00CA7FC3"/>
    <w:rsid w:val="00D544D5"/>
    <w:rsid w:val="00D71429"/>
    <w:rsid w:val="00DA3BEC"/>
    <w:rsid w:val="00DB6E54"/>
    <w:rsid w:val="00DD51FC"/>
    <w:rsid w:val="00E51823"/>
    <w:rsid w:val="00E52720"/>
    <w:rsid w:val="00E53EBE"/>
    <w:rsid w:val="00E8596B"/>
    <w:rsid w:val="00ED1B26"/>
    <w:rsid w:val="00ED3DE0"/>
    <w:rsid w:val="00F3052B"/>
    <w:rsid w:val="00F73A36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232D"/>
  <w15:chartTrackingRefBased/>
  <w15:docId w15:val="{8108A004-38D8-4A5D-B4DE-DB9C2278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D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D81"/>
  </w:style>
  <w:style w:type="paragraph" w:styleId="Odstavecseseznamem">
    <w:name w:val="List Paragraph"/>
    <w:basedOn w:val="Normln"/>
    <w:uiPriority w:val="34"/>
    <w:qFormat/>
    <w:rsid w:val="008B2D81"/>
    <w:pPr>
      <w:ind w:left="720"/>
      <w:contextualSpacing/>
    </w:pPr>
  </w:style>
  <w:style w:type="table" w:styleId="Mkatabulky">
    <w:name w:val="Table Grid"/>
    <w:basedOn w:val="Normlntabulka"/>
    <w:uiPriority w:val="59"/>
    <w:rsid w:val="008B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2D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2D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2D8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45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4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4FFE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60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12C"/>
  </w:style>
  <w:style w:type="character" w:styleId="Hypertextovodkaz">
    <w:name w:val="Hyperlink"/>
    <w:basedOn w:val="Standardnpsmoodstavce"/>
    <w:uiPriority w:val="99"/>
    <w:semiHidden/>
    <w:unhideWhenUsed/>
    <w:rsid w:val="00961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.jcu.cz/intranet/opatreni/opatreni-2011/od_172_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6B9B795-A4DC-48A6-9807-DB5A7BB5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B34EAE24</Template>
  <TotalTime>1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Burianová Kateřina Mgr.</dc:creator>
  <cp:keywords/>
  <dc:description/>
  <cp:lastModifiedBy>Opatrná Eva Mgr.</cp:lastModifiedBy>
  <cp:revision>3</cp:revision>
  <cp:lastPrinted>2020-02-11T07:05:00Z</cp:lastPrinted>
  <dcterms:created xsi:type="dcterms:W3CDTF">2021-06-15T12:11:00Z</dcterms:created>
  <dcterms:modified xsi:type="dcterms:W3CDTF">2021-06-15T12:18:00Z</dcterms:modified>
</cp:coreProperties>
</file>